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63A" w:rsidRDefault="00CF363A" w:rsidP="00CF363A">
      <w:pPr>
        <w:pStyle w:val="a3"/>
        <w:jc w:val="center"/>
        <w:rPr>
          <w:rFonts w:ascii="Times New Roman" w:hAnsi="Times New Roman"/>
          <w:b/>
          <w:bCs/>
          <w:sz w:val="28"/>
          <w:szCs w:val="28"/>
          <w:lang w:val="ru-RU"/>
        </w:rPr>
      </w:pPr>
      <w:r>
        <w:rPr>
          <w:rFonts w:ascii="Times New Roman" w:hAnsi="Times New Roman"/>
          <w:b/>
          <w:bCs/>
          <w:sz w:val="28"/>
          <w:szCs w:val="28"/>
          <w:lang w:val="ru-RU"/>
        </w:rPr>
        <w:t>СОВЕТ ДЕПУТАТОВ МЕТЕЛЕВСКОГО СЕЛЬСОВЕТА</w:t>
      </w:r>
    </w:p>
    <w:p w:rsidR="00CF363A" w:rsidRDefault="00CF363A" w:rsidP="00CF363A">
      <w:pPr>
        <w:pStyle w:val="a3"/>
        <w:jc w:val="center"/>
        <w:rPr>
          <w:rFonts w:ascii="Times New Roman" w:hAnsi="Times New Roman"/>
          <w:b/>
          <w:bCs/>
          <w:sz w:val="28"/>
          <w:szCs w:val="28"/>
          <w:lang w:val="ru-RU"/>
        </w:rPr>
      </w:pPr>
      <w:r>
        <w:rPr>
          <w:rFonts w:ascii="Times New Roman" w:hAnsi="Times New Roman"/>
          <w:b/>
          <w:bCs/>
          <w:sz w:val="28"/>
          <w:szCs w:val="28"/>
          <w:lang w:val="ru-RU"/>
        </w:rPr>
        <w:t>КУПИНСКОГО РАЙОНА НОВОСИБИРСКОЙ ОБЛАСТИ</w:t>
      </w:r>
    </w:p>
    <w:p w:rsidR="00CF363A" w:rsidRDefault="00CF363A" w:rsidP="00CF363A">
      <w:pPr>
        <w:pStyle w:val="a3"/>
        <w:jc w:val="center"/>
        <w:rPr>
          <w:rFonts w:ascii="Times New Roman" w:hAnsi="Times New Roman"/>
          <w:sz w:val="28"/>
          <w:szCs w:val="28"/>
          <w:lang w:val="ru-RU"/>
        </w:rPr>
      </w:pPr>
    </w:p>
    <w:p w:rsidR="00CF363A" w:rsidRPr="00CF363A" w:rsidRDefault="00CF363A" w:rsidP="00CF363A">
      <w:pPr>
        <w:pStyle w:val="a3"/>
        <w:jc w:val="center"/>
        <w:rPr>
          <w:rFonts w:ascii="Times New Roman" w:hAnsi="Times New Roman"/>
          <w:b/>
          <w:bCs/>
          <w:iCs/>
          <w:sz w:val="28"/>
          <w:szCs w:val="28"/>
          <w:lang w:val="ru-RU"/>
        </w:rPr>
      </w:pPr>
      <w:r w:rsidRPr="00CF363A">
        <w:rPr>
          <w:rFonts w:ascii="Times New Roman" w:hAnsi="Times New Roman"/>
          <w:b/>
          <w:bCs/>
          <w:iCs/>
          <w:sz w:val="28"/>
          <w:szCs w:val="28"/>
          <w:lang w:val="ru-RU"/>
        </w:rPr>
        <w:t>РЕШЕНИЕ</w:t>
      </w:r>
    </w:p>
    <w:p w:rsidR="00CF363A" w:rsidRPr="00CF363A" w:rsidRDefault="00CF363A" w:rsidP="00CF363A">
      <w:pPr>
        <w:pStyle w:val="a3"/>
        <w:jc w:val="center"/>
        <w:rPr>
          <w:rFonts w:ascii="Times New Roman" w:hAnsi="Times New Roman"/>
          <w:bCs/>
          <w:iCs/>
          <w:sz w:val="28"/>
          <w:szCs w:val="28"/>
          <w:lang w:val="ru-RU"/>
        </w:rPr>
      </w:pPr>
      <w:r w:rsidRPr="00CF363A">
        <w:rPr>
          <w:rFonts w:ascii="Times New Roman" w:hAnsi="Times New Roman"/>
          <w:bCs/>
          <w:iCs/>
          <w:sz w:val="28"/>
          <w:szCs w:val="28"/>
          <w:lang w:val="ru-RU"/>
        </w:rPr>
        <w:t>тридца</w:t>
      </w:r>
      <w:r>
        <w:rPr>
          <w:rFonts w:ascii="Times New Roman" w:hAnsi="Times New Roman"/>
          <w:bCs/>
          <w:iCs/>
          <w:sz w:val="28"/>
          <w:szCs w:val="28"/>
          <w:lang w:val="ru-RU"/>
        </w:rPr>
        <w:t>той</w:t>
      </w:r>
      <w:r w:rsidRPr="00CF363A">
        <w:rPr>
          <w:rFonts w:ascii="Times New Roman" w:hAnsi="Times New Roman"/>
          <w:bCs/>
          <w:iCs/>
          <w:sz w:val="28"/>
          <w:szCs w:val="28"/>
          <w:lang w:val="ru-RU"/>
        </w:rPr>
        <w:t xml:space="preserve"> сессии</w:t>
      </w:r>
    </w:p>
    <w:p w:rsidR="00CF363A" w:rsidRPr="00CF363A" w:rsidRDefault="00CF363A" w:rsidP="00CF363A">
      <w:pPr>
        <w:pStyle w:val="a3"/>
        <w:jc w:val="center"/>
        <w:rPr>
          <w:rFonts w:ascii="Times New Roman" w:hAnsi="Times New Roman"/>
          <w:i/>
          <w:sz w:val="28"/>
          <w:szCs w:val="28"/>
          <w:lang w:val="ru-RU"/>
        </w:rPr>
      </w:pPr>
    </w:p>
    <w:p w:rsidR="00CF363A" w:rsidRPr="00CF363A" w:rsidRDefault="00CF363A" w:rsidP="00CF363A">
      <w:pPr>
        <w:pStyle w:val="a3"/>
        <w:jc w:val="center"/>
        <w:rPr>
          <w:rFonts w:ascii="Times New Roman" w:hAnsi="Times New Roman"/>
          <w:sz w:val="28"/>
          <w:szCs w:val="28"/>
          <w:lang w:val="ru-RU"/>
        </w:rPr>
      </w:pPr>
      <w:r w:rsidRPr="00CF363A">
        <w:rPr>
          <w:rFonts w:ascii="Times New Roman" w:hAnsi="Times New Roman"/>
          <w:sz w:val="28"/>
          <w:szCs w:val="28"/>
          <w:lang w:val="ru-RU"/>
        </w:rPr>
        <w:t>от 19.03.2019 г.                              с. Метелево                                           № 111</w:t>
      </w:r>
    </w:p>
    <w:p w:rsidR="00CF363A" w:rsidRPr="00CF363A" w:rsidRDefault="00CF363A" w:rsidP="00CF363A">
      <w:pPr>
        <w:pStyle w:val="a3"/>
        <w:jc w:val="center"/>
        <w:rPr>
          <w:rFonts w:ascii="Times New Roman" w:hAnsi="Times New Roman"/>
          <w:sz w:val="28"/>
          <w:szCs w:val="28"/>
          <w:lang w:val="ru-RU"/>
        </w:rPr>
      </w:pPr>
    </w:p>
    <w:p w:rsidR="00CF363A" w:rsidRDefault="00CF363A" w:rsidP="00CF363A">
      <w:pPr>
        <w:pStyle w:val="a3"/>
        <w:jc w:val="center"/>
        <w:rPr>
          <w:rFonts w:ascii="Times New Roman" w:hAnsi="Times New Roman"/>
          <w:sz w:val="28"/>
          <w:szCs w:val="28"/>
          <w:lang w:val="ru-RU"/>
        </w:rPr>
      </w:pPr>
      <w:r w:rsidRPr="00CF363A">
        <w:rPr>
          <w:rFonts w:ascii="Times New Roman" w:hAnsi="Times New Roman"/>
          <w:sz w:val="28"/>
          <w:szCs w:val="28"/>
          <w:lang w:val="ru-RU"/>
        </w:rPr>
        <w:t>ОБ УТВЕРЖДЕНИИ  ПОЛОЖЕНИЯ О БЮДЖЕТНОМ ПРОЦЕССЕ В МЕТЕЛЕВСКОМ СЕЛЬСОВЕТЕ КУПИНСКОГО РАЙОНА НОВОСИБИРСКОЙ ОБЛАСТИ</w:t>
      </w:r>
    </w:p>
    <w:p w:rsidR="00CF363A" w:rsidRDefault="00CF363A" w:rsidP="00CF363A">
      <w:pPr>
        <w:pStyle w:val="a3"/>
        <w:jc w:val="center"/>
        <w:rPr>
          <w:rFonts w:ascii="Times New Roman" w:hAnsi="Times New Roman"/>
          <w:color w:val="000000"/>
          <w:sz w:val="28"/>
          <w:szCs w:val="28"/>
          <w:lang w:val="ru-RU"/>
        </w:rPr>
      </w:pPr>
    </w:p>
    <w:p w:rsidR="00CF363A" w:rsidRDefault="00CF363A" w:rsidP="00CF363A">
      <w:pPr>
        <w:pStyle w:val="a3"/>
        <w:jc w:val="both"/>
        <w:rPr>
          <w:rFonts w:ascii="Times New Roman" w:hAnsi="Times New Roman"/>
          <w:sz w:val="28"/>
          <w:szCs w:val="28"/>
          <w:lang w:val="ru-RU"/>
        </w:rPr>
      </w:pPr>
      <w:r>
        <w:rPr>
          <w:rFonts w:ascii="Times New Roman" w:hAnsi="Times New Roman"/>
          <w:sz w:val="28"/>
          <w:szCs w:val="28"/>
          <w:lang w:val="ru-RU"/>
        </w:rPr>
        <w:t xml:space="preserve">     В целях приведения нормативных правовых актов в части регулирования бюджетного процесса в соответствие с действующим законодательством, руководствуясь Бюджетным кодексом Российской Федерации, Законом Новосибирской области "О бюджетном процессе в Новосибирской области", Уставом Метелевского сельсовета Купинского района Новосибирской области, Совет депутатов Метелевского сельсовета Купинского района Новосибирской области </w:t>
      </w:r>
    </w:p>
    <w:p w:rsidR="00CF363A" w:rsidRPr="00CF363A" w:rsidRDefault="00CF363A" w:rsidP="00CF363A">
      <w:pPr>
        <w:pStyle w:val="a3"/>
        <w:jc w:val="both"/>
        <w:rPr>
          <w:rFonts w:ascii="Times New Roman" w:hAnsi="Times New Roman"/>
          <w:sz w:val="28"/>
          <w:szCs w:val="28"/>
          <w:lang w:val="ru-RU"/>
        </w:rPr>
      </w:pPr>
      <w:r w:rsidRPr="00CF363A">
        <w:rPr>
          <w:rFonts w:ascii="Times New Roman" w:hAnsi="Times New Roman"/>
          <w:sz w:val="28"/>
          <w:szCs w:val="28"/>
          <w:lang w:val="ru-RU"/>
        </w:rPr>
        <w:t>РЕШИЛ:</w:t>
      </w:r>
    </w:p>
    <w:p w:rsidR="00CF363A" w:rsidRDefault="00CF363A" w:rsidP="00CF363A">
      <w:pPr>
        <w:pStyle w:val="a3"/>
        <w:jc w:val="both"/>
        <w:rPr>
          <w:rFonts w:ascii="Times New Roman" w:hAnsi="Times New Roman"/>
          <w:sz w:val="28"/>
          <w:szCs w:val="28"/>
          <w:lang w:val="ru-RU"/>
        </w:rPr>
      </w:pPr>
      <w:r>
        <w:rPr>
          <w:rFonts w:ascii="Times New Roman" w:hAnsi="Times New Roman"/>
          <w:sz w:val="28"/>
          <w:szCs w:val="28"/>
          <w:lang w:val="ru-RU"/>
        </w:rPr>
        <w:t xml:space="preserve">        1. Утвердить прилагаемое Положение о бюджетном процессе в </w:t>
      </w:r>
      <w:proofErr w:type="spellStart"/>
      <w:r>
        <w:rPr>
          <w:rFonts w:ascii="Times New Roman" w:hAnsi="Times New Roman"/>
          <w:sz w:val="28"/>
          <w:szCs w:val="28"/>
          <w:lang w:val="ru-RU"/>
        </w:rPr>
        <w:t>Метелевском</w:t>
      </w:r>
      <w:proofErr w:type="spellEnd"/>
      <w:r>
        <w:rPr>
          <w:rFonts w:ascii="Times New Roman" w:hAnsi="Times New Roman"/>
          <w:sz w:val="28"/>
          <w:szCs w:val="28"/>
          <w:lang w:val="ru-RU"/>
        </w:rPr>
        <w:t xml:space="preserve"> сельсовете Купинского района Новосибирской области.</w:t>
      </w:r>
    </w:p>
    <w:p w:rsidR="00CF363A" w:rsidRPr="00CF363A" w:rsidRDefault="00CF363A" w:rsidP="00CF363A">
      <w:pPr>
        <w:pStyle w:val="a3"/>
        <w:jc w:val="both"/>
        <w:rPr>
          <w:rFonts w:ascii="Times New Roman" w:hAnsi="Times New Roman"/>
          <w:sz w:val="28"/>
          <w:szCs w:val="28"/>
          <w:lang w:val="ru-RU"/>
        </w:rPr>
      </w:pPr>
      <w:r>
        <w:rPr>
          <w:rFonts w:ascii="Times New Roman" w:hAnsi="Times New Roman"/>
          <w:sz w:val="28"/>
          <w:szCs w:val="28"/>
          <w:lang w:val="ru-RU"/>
        </w:rPr>
        <w:t xml:space="preserve">        </w:t>
      </w:r>
      <w:r w:rsidRPr="00CF363A">
        <w:rPr>
          <w:rFonts w:ascii="Times New Roman" w:hAnsi="Times New Roman"/>
          <w:sz w:val="28"/>
          <w:szCs w:val="28"/>
          <w:lang w:val="ru-RU"/>
        </w:rPr>
        <w:t>2. Признать утратившими силу:</w:t>
      </w:r>
    </w:p>
    <w:p w:rsidR="00CF363A" w:rsidRPr="00CF363A" w:rsidRDefault="00CF363A" w:rsidP="00CF363A">
      <w:pPr>
        <w:pStyle w:val="a3"/>
        <w:jc w:val="both"/>
        <w:rPr>
          <w:rFonts w:ascii="Times New Roman" w:hAnsi="Times New Roman"/>
          <w:sz w:val="28"/>
          <w:szCs w:val="28"/>
          <w:lang w:val="ru-RU"/>
        </w:rPr>
      </w:pPr>
      <w:r w:rsidRPr="00CF363A">
        <w:rPr>
          <w:rFonts w:ascii="Times New Roman" w:hAnsi="Times New Roman"/>
          <w:sz w:val="28"/>
          <w:szCs w:val="28"/>
          <w:lang w:val="ru-RU"/>
        </w:rPr>
        <w:t xml:space="preserve">        2.1. Решение Совета депутатов Метелевского сельсовета Купинского района Новосибирской области от 09.12.2013г. № 139 «Об утверждении Положения «О бюджетном устройстве и бюджетном процессе в Метелевском  сельсовете  Купинского района Новосибирской области»</w:t>
      </w:r>
    </w:p>
    <w:p w:rsidR="00CF363A" w:rsidRDefault="00CF363A" w:rsidP="00CF363A">
      <w:pPr>
        <w:pStyle w:val="a3"/>
        <w:jc w:val="both"/>
        <w:rPr>
          <w:rFonts w:ascii="Times New Roman" w:hAnsi="Times New Roman"/>
          <w:bCs/>
          <w:sz w:val="28"/>
          <w:szCs w:val="28"/>
          <w:lang w:val="ru-RU"/>
        </w:rPr>
      </w:pPr>
      <w:r>
        <w:rPr>
          <w:rFonts w:ascii="Times New Roman" w:hAnsi="Times New Roman"/>
          <w:sz w:val="28"/>
          <w:szCs w:val="28"/>
          <w:lang w:val="ru-RU"/>
        </w:rPr>
        <w:t xml:space="preserve">        2.2. Решение 3 сессии Совета депутатов Метелевского  сельсовета Купинского района  Новосибирской области пятого  созыва от 02.12.2015 г. № 16 «О внесении изменений в решение Совета депутатов Метелевского сельсовета Купинского района Новосибирской области от 09.12.2013г. № 139 «Об утверждении Положения «О бюджетном устройстве и бюджетном процессе в </w:t>
      </w:r>
      <w:proofErr w:type="spellStart"/>
      <w:r>
        <w:rPr>
          <w:rFonts w:ascii="Times New Roman" w:hAnsi="Times New Roman"/>
          <w:sz w:val="28"/>
          <w:szCs w:val="28"/>
          <w:lang w:val="ru-RU"/>
        </w:rPr>
        <w:t>Метелевском</w:t>
      </w:r>
      <w:proofErr w:type="spellEnd"/>
      <w:r>
        <w:rPr>
          <w:rFonts w:ascii="Times New Roman" w:hAnsi="Times New Roman"/>
          <w:sz w:val="28"/>
          <w:szCs w:val="28"/>
          <w:lang w:val="ru-RU"/>
        </w:rPr>
        <w:t xml:space="preserve">  сельсовете  Купинского района Новосибирской области»</w:t>
      </w:r>
      <w:r>
        <w:rPr>
          <w:rFonts w:ascii="Times New Roman" w:hAnsi="Times New Roman"/>
          <w:bCs/>
          <w:sz w:val="28"/>
          <w:szCs w:val="28"/>
          <w:lang w:val="ru-RU"/>
        </w:rPr>
        <w:t>.</w:t>
      </w:r>
    </w:p>
    <w:p w:rsidR="00CF363A" w:rsidRDefault="00CF363A" w:rsidP="00CF363A">
      <w:pPr>
        <w:pStyle w:val="a3"/>
        <w:jc w:val="both"/>
        <w:rPr>
          <w:rFonts w:ascii="Times New Roman" w:hAnsi="Times New Roman"/>
          <w:sz w:val="28"/>
          <w:szCs w:val="28"/>
          <w:lang w:val="ru-RU"/>
        </w:rPr>
      </w:pPr>
      <w:r>
        <w:rPr>
          <w:rFonts w:ascii="Times New Roman" w:hAnsi="Times New Roman"/>
          <w:sz w:val="28"/>
          <w:szCs w:val="28"/>
          <w:lang w:val="ru-RU"/>
        </w:rPr>
        <w:t xml:space="preserve">        3. Решение вступает в силу со </w:t>
      </w:r>
      <w:proofErr w:type="gramStart"/>
      <w:r>
        <w:rPr>
          <w:rFonts w:ascii="Times New Roman" w:hAnsi="Times New Roman"/>
          <w:sz w:val="28"/>
          <w:szCs w:val="28"/>
          <w:lang w:val="ru-RU"/>
        </w:rPr>
        <w:t>дня</w:t>
      </w:r>
      <w:proofErr w:type="gramEnd"/>
      <w:r>
        <w:rPr>
          <w:rFonts w:ascii="Times New Roman" w:hAnsi="Times New Roman"/>
          <w:sz w:val="28"/>
          <w:szCs w:val="28"/>
          <w:lang w:val="ru-RU"/>
        </w:rPr>
        <w:t xml:space="preserve"> следующего за  днем его официального опубликования.</w:t>
      </w:r>
    </w:p>
    <w:p w:rsidR="00CF363A" w:rsidRPr="00CF363A" w:rsidRDefault="00CF363A" w:rsidP="00CF363A">
      <w:pPr>
        <w:pStyle w:val="a3"/>
        <w:jc w:val="both"/>
        <w:rPr>
          <w:rFonts w:ascii="Times New Roman" w:hAnsi="Times New Roman"/>
          <w:sz w:val="28"/>
          <w:szCs w:val="28"/>
          <w:lang w:val="ru-RU"/>
        </w:rPr>
      </w:pPr>
      <w:r>
        <w:rPr>
          <w:rFonts w:ascii="Times New Roman" w:hAnsi="Times New Roman"/>
          <w:sz w:val="28"/>
          <w:szCs w:val="28"/>
          <w:lang w:val="ru-RU"/>
        </w:rPr>
        <w:t xml:space="preserve">        4. </w:t>
      </w:r>
      <w:proofErr w:type="gramStart"/>
      <w:r>
        <w:rPr>
          <w:rFonts w:ascii="Times New Roman" w:hAnsi="Times New Roman"/>
          <w:sz w:val="28"/>
          <w:szCs w:val="28"/>
          <w:lang w:val="ru-RU"/>
        </w:rPr>
        <w:t>Контроль за</w:t>
      </w:r>
      <w:proofErr w:type="gramEnd"/>
      <w:r>
        <w:rPr>
          <w:rFonts w:ascii="Times New Roman" w:hAnsi="Times New Roman"/>
          <w:sz w:val="28"/>
          <w:szCs w:val="28"/>
          <w:lang w:val="ru-RU"/>
        </w:rPr>
        <w:t xml:space="preserve"> исполнением решения возложить на постоянную комиссию </w:t>
      </w:r>
      <w:r w:rsidRPr="00CF363A">
        <w:rPr>
          <w:rFonts w:ascii="Times New Roman" w:hAnsi="Times New Roman"/>
          <w:sz w:val="28"/>
          <w:szCs w:val="28"/>
          <w:lang w:val="ru-RU"/>
        </w:rPr>
        <w:t>Совета депутатов Купинского района Новосибирской области по бюджетной, налоговой и финансово-кредитной политике.</w:t>
      </w:r>
    </w:p>
    <w:p w:rsidR="00CF363A" w:rsidRPr="00CF363A" w:rsidRDefault="00CF363A" w:rsidP="00CF363A">
      <w:pPr>
        <w:pStyle w:val="a3"/>
        <w:jc w:val="both"/>
        <w:rPr>
          <w:rFonts w:ascii="Times New Roman" w:hAnsi="Times New Roman"/>
          <w:sz w:val="28"/>
          <w:szCs w:val="28"/>
          <w:lang w:val="ru-RU"/>
        </w:rPr>
      </w:pPr>
    </w:p>
    <w:p w:rsidR="00CF363A" w:rsidRDefault="00CF363A" w:rsidP="00CF363A">
      <w:pPr>
        <w:pStyle w:val="a3"/>
        <w:jc w:val="both"/>
        <w:rPr>
          <w:rFonts w:ascii="Times New Roman" w:hAnsi="Times New Roman"/>
          <w:sz w:val="28"/>
          <w:szCs w:val="28"/>
          <w:lang w:val="ru-RU"/>
        </w:rPr>
      </w:pPr>
    </w:p>
    <w:p w:rsidR="00CF363A" w:rsidRDefault="00CF363A" w:rsidP="00CF363A">
      <w:pPr>
        <w:pStyle w:val="a3"/>
        <w:jc w:val="both"/>
        <w:rPr>
          <w:rFonts w:ascii="Times New Roman" w:hAnsi="Times New Roman"/>
          <w:sz w:val="28"/>
          <w:szCs w:val="28"/>
          <w:lang w:val="ru-RU"/>
        </w:rPr>
      </w:pPr>
    </w:p>
    <w:p w:rsidR="00CF363A" w:rsidRPr="00CF363A" w:rsidRDefault="00CF363A" w:rsidP="00CF363A">
      <w:pPr>
        <w:pStyle w:val="a3"/>
        <w:jc w:val="both"/>
        <w:rPr>
          <w:rFonts w:ascii="Times New Roman" w:hAnsi="Times New Roman"/>
          <w:sz w:val="28"/>
          <w:szCs w:val="28"/>
          <w:lang w:val="ru-RU"/>
        </w:rPr>
      </w:pPr>
      <w:r w:rsidRPr="00CF363A">
        <w:rPr>
          <w:rFonts w:ascii="Times New Roman" w:hAnsi="Times New Roman"/>
          <w:sz w:val="28"/>
          <w:szCs w:val="28"/>
          <w:lang w:val="ru-RU"/>
        </w:rPr>
        <w:t>Глава Метелевского сельсовета</w:t>
      </w:r>
    </w:p>
    <w:p w:rsidR="00CF363A" w:rsidRPr="00CF363A" w:rsidRDefault="00CF363A" w:rsidP="00CF363A">
      <w:pPr>
        <w:pStyle w:val="a3"/>
        <w:jc w:val="both"/>
        <w:rPr>
          <w:rFonts w:ascii="Times New Roman" w:hAnsi="Times New Roman"/>
          <w:sz w:val="28"/>
          <w:szCs w:val="28"/>
          <w:lang w:val="ru-RU"/>
        </w:rPr>
      </w:pPr>
      <w:r w:rsidRPr="00CF363A">
        <w:rPr>
          <w:rFonts w:ascii="Times New Roman" w:hAnsi="Times New Roman"/>
          <w:sz w:val="28"/>
          <w:szCs w:val="28"/>
          <w:lang w:val="ru-RU"/>
        </w:rPr>
        <w:t>Купинского района Новосибирской области                         А.А. Слепцов</w:t>
      </w:r>
    </w:p>
    <w:p w:rsidR="00CF363A" w:rsidRPr="00CF363A" w:rsidRDefault="00CF363A" w:rsidP="00CF363A">
      <w:pPr>
        <w:pStyle w:val="a3"/>
        <w:jc w:val="both"/>
        <w:rPr>
          <w:rFonts w:ascii="Times New Roman" w:hAnsi="Times New Roman"/>
          <w:sz w:val="28"/>
          <w:szCs w:val="28"/>
          <w:lang w:val="ru-RU"/>
        </w:rPr>
      </w:pPr>
    </w:p>
    <w:p w:rsidR="00CF363A" w:rsidRPr="00CF363A" w:rsidRDefault="00CF363A" w:rsidP="00CF363A">
      <w:pPr>
        <w:pStyle w:val="a3"/>
        <w:jc w:val="both"/>
        <w:rPr>
          <w:rFonts w:ascii="Times New Roman" w:hAnsi="Times New Roman"/>
          <w:sz w:val="28"/>
          <w:szCs w:val="28"/>
          <w:lang w:val="ru-RU"/>
        </w:rPr>
      </w:pPr>
      <w:r w:rsidRPr="00CF363A">
        <w:rPr>
          <w:rFonts w:ascii="Times New Roman" w:hAnsi="Times New Roman"/>
          <w:sz w:val="28"/>
          <w:szCs w:val="28"/>
          <w:lang w:val="ru-RU"/>
        </w:rPr>
        <w:lastRenderedPageBreak/>
        <w:t>Председатель Совета депутатов</w:t>
      </w:r>
    </w:p>
    <w:p w:rsidR="00CF363A" w:rsidRPr="00CF363A" w:rsidRDefault="00CF363A" w:rsidP="00CF363A">
      <w:pPr>
        <w:pStyle w:val="a3"/>
        <w:jc w:val="both"/>
        <w:rPr>
          <w:rFonts w:ascii="Times New Roman" w:hAnsi="Times New Roman"/>
          <w:sz w:val="28"/>
          <w:szCs w:val="28"/>
          <w:lang w:val="ru-RU"/>
        </w:rPr>
      </w:pPr>
      <w:r w:rsidRPr="00CF363A">
        <w:rPr>
          <w:rFonts w:ascii="Times New Roman" w:hAnsi="Times New Roman"/>
          <w:sz w:val="28"/>
          <w:szCs w:val="28"/>
          <w:lang w:val="ru-RU"/>
        </w:rPr>
        <w:t>Метелевского сельсовета Купинского района</w:t>
      </w:r>
    </w:p>
    <w:p w:rsidR="00CF363A" w:rsidRPr="00CF363A" w:rsidRDefault="00CF363A" w:rsidP="00CF363A">
      <w:pPr>
        <w:pStyle w:val="a3"/>
        <w:jc w:val="both"/>
        <w:rPr>
          <w:rFonts w:ascii="Times New Roman" w:hAnsi="Times New Roman"/>
          <w:sz w:val="28"/>
          <w:szCs w:val="28"/>
          <w:lang w:val="ru-RU"/>
        </w:rPr>
      </w:pPr>
      <w:r w:rsidRPr="00CF363A">
        <w:rPr>
          <w:rFonts w:ascii="Times New Roman" w:hAnsi="Times New Roman"/>
          <w:sz w:val="28"/>
          <w:szCs w:val="28"/>
          <w:lang w:val="ru-RU"/>
        </w:rPr>
        <w:t>Новосибирской области</w:t>
      </w:r>
      <w:r w:rsidRPr="00CF363A">
        <w:rPr>
          <w:rFonts w:ascii="Times New Roman" w:hAnsi="Times New Roman"/>
          <w:sz w:val="28"/>
          <w:szCs w:val="28"/>
          <w:lang w:val="ru-RU"/>
        </w:rPr>
        <w:tab/>
      </w:r>
      <w:r w:rsidRPr="00CF363A">
        <w:rPr>
          <w:rFonts w:ascii="Times New Roman" w:hAnsi="Times New Roman"/>
          <w:sz w:val="28"/>
          <w:szCs w:val="28"/>
          <w:lang w:val="ru-RU"/>
        </w:rPr>
        <w:tab/>
        <w:t xml:space="preserve">                                        Е.А. Ленвенец</w:t>
      </w:r>
      <w:r w:rsidRPr="00CF363A">
        <w:rPr>
          <w:rFonts w:ascii="Times New Roman" w:hAnsi="Times New Roman"/>
          <w:sz w:val="28"/>
          <w:szCs w:val="28"/>
          <w:lang w:val="ru-RU"/>
        </w:rPr>
        <w:tab/>
      </w:r>
      <w:r w:rsidRPr="00CF363A">
        <w:rPr>
          <w:rFonts w:ascii="Times New Roman" w:hAnsi="Times New Roman"/>
          <w:sz w:val="28"/>
          <w:szCs w:val="28"/>
          <w:lang w:val="ru-RU"/>
        </w:rPr>
        <w:tab/>
      </w:r>
      <w:r w:rsidRPr="00CF363A">
        <w:rPr>
          <w:rFonts w:ascii="Times New Roman" w:hAnsi="Times New Roman"/>
          <w:sz w:val="28"/>
          <w:szCs w:val="28"/>
          <w:lang w:val="ru-RU"/>
        </w:rPr>
        <w:tab/>
        <w:t xml:space="preserve">                                                                  </w:t>
      </w:r>
    </w:p>
    <w:p w:rsidR="00CF363A" w:rsidRPr="00CF363A" w:rsidRDefault="00CF363A" w:rsidP="00CF363A">
      <w:pPr>
        <w:pStyle w:val="a3"/>
        <w:jc w:val="right"/>
        <w:rPr>
          <w:rFonts w:ascii="Times New Roman" w:hAnsi="Times New Roman"/>
          <w:sz w:val="24"/>
          <w:szCs w:val="24"/>
          <w:lang w:val="ru-RU"/>
        </w:rPr>
      </w:pPr>
    </w:p>
    <w:p w:rsidR="00CF363A" w:rsidRPr="00CF363A" w:rsidRDefault="00CF363A" w:rsidP="00CF363A">
      <w:pPr>
        <w:pStyle w:val="a3"/>
        <w:jc w:val="right"/>
        <w:rPr>
          <w:rFonts w:ascii="Times New Roman" w:hAnsi="Times New Roman"/>
          <w:sz w:val="24"/>
          <w:szCs w:val="24"/>
          <w:lang w:val="ru-RU"/>
        </w:rPr>
      </w:pPr>
      <w:r w:rsidRPr="00CF363A">
        <w:rPr>
          <w:rFonts w:ascii="Times New Roman" w:hAnsi="Times New Roman"/>
          <w:sz w:val="24"/>
          <w:szCs w:val="24"/>
          <w:lang w:val="ru-RU"/>
        </w:rPr>
        <w:t xml:space="preserve">                                                                        </w:t>
      </w:r>
      <w:r w:rsidRPr="00CF363A">
        <w:rPr>
          <w:rFonts w:ascii="Times New Roman" w:hAnsi="Times New Roman"/>
          <w:color w:val="000000"/>
          <w:sz w:val="24"/>
          <w:szCs w:val="24"/>
          <w:lang w:val="ru-RU"/>
        </w:rPr>
        <w:t>ПРИЛОЖЕНИЕ</w:t>
      </w:r>
    </w:p>
    <w:p w:rsidR="00CF363A" w:rsidRDefault="00CF363A" w:rsidP="00CF363A">
      <w:pPr>
        <w:pStyle w:val="a3"/>
        <w:jc w:val="right"/>
        <w:rPr>
          <w:rFonts w:ascii="Times New Roman" w:hAnsi="Times New Roman"/>
          <w:color w:val="000000"/>
          <w:sz w:val="24"/>
          <w:szCs w:val="24"/>
          <w:lang w:val="ru-RU"/>
        </w:rPr>
      </w:pPr>
      <w:r w:rsidRPr="00CF363A">
        <w:rPr>
          <w:rFonts w:ascii="Times New Roman" w:hAnsi="Times New Roman"/>
          <w:color w:val="000000"/>
          <w:sz w:val="24"/>
          <w:szCs w:val="24"/>
          <w:lang w:val="ru-RU"/>
        </w:rPr>
        <w:t xml:space="preserve">к решению 30 сессии Совета депутатов </w:t>
      </w:r>
    </w:p>
    <w:p w:rsidR="00CF363A" w:rsidRPr="00CF363A" w:rsidRDefault="00CF363A" w:rsidP="00CF363A">
      <w:pPr>
        <w:pStyle w:val="a3"/>
        <w:jc w:val="right"/>
        <w:rPr>
          <w:rFonts w:ascii="Times New Roman" w:hAnsi="Times New Roman"/>
          <w:color w:val="000000"/>
          <w:sz w:val="24"/>
          <w:szCs w:val="24"/>
          <w:lang w:val="ru-RU"/>
        </w:rPr>
      </w:pPr>
      <w:r w:rsidRPr="00CF363A">
        <w:rPr>
          <w:rFonts w:ascii="Times New Roman" w:hAnsi="Times New Roman"/>
          <w:color w:val="000000"/>
          <w:sz w:val="24"/>
          <w:szCs w:val="24"/>
          <w:lang w:val="ru-RU"/>
        </w:rPr>
        <w:t>Метелевского сельсовета Купинского района</w:t>
      </w:r>
    </w:p>
    <w:p w:rsidR="00CF363A" w:rsidRPr="00CF363A" w:rsidRDefault="00CF363A" w:rsidP="00CF363A">
      <w:pPr>
        <w:pStyle w:val="a3"/>
        <w:jc w:val="right"/>
        <w:rPr>
          <w:rFonts w:ascii="Times New Roman" w:hAnsi="Times New Roman"/>
          <w:color w:val="000000"/>
          <w:sz w:val="24"/>
          <w:szCs w:val="24"/>
          <w:lang w:val="ru-RU"/>
        </w:rPr>
      </w:pPr>
      <w:r w:rsidRPr="00CF363A">
        <w:rPr>
          <w:rFonts w:ascii="Times New Roman" w:hAnsi="Times New Roman"/>
          <w:color w:val="000000"/>
          <w:sz w:val="24"/>
          <w:szCs w:val="24"/>
          <w:lang w:val="ru-RU"/>
        </w:rPr>
        <w:t>Новосибирской области</w:t>
      </w:r>
    </w:p>
    <w:p w:rsidR="00CF363A" w:rsidRPr="00CF363A" w:rsidRDefault="00CF363A" w:rsidP="00CF363A">
      <w:pPr>
        <w:pStyle w:val="a3"/>
        <w:jc w:val="right"/>
        <w:rPr>
          <w:rFonts w:ascii="Times New Roman" w:hAnsi="Times New Roman"/>
          <w:color w:val="000000"/>
          <w:sz w:val="24"/>
          <w:szCs w:val="24"/>
          <w:lang w:val="ru-RU"/>
        </w:rPr>
      </w:pPr>
      <w:r w:rsidRPr="00CF363A">
        <w:rPr>
          <w:rFonts w:ascii="Times New Roman" w:hAnsi="Times New Roman"/>
          <w:color w:val="000000"/>
          <w:sz w:val="24"/>
          <w:szCs w:val="24"/>
          <w:lang w:val="ru-RU"/>
        </w:rPr>
        <w:t xml:space="preserve">                                                                                                 от 19.03.2019 № 111</w:t>
      </w:r>
    </w:p>
    <w:p w:rsidR="00CF363A" w:rsidRPr="00CF363A" w:rsidRDefault="00CF363A" w:rsidP="00CF363A">
      <w:pPr>
        <w:pStyle w:val="a3"/>
        <w:jc w:val="center"/>
        <w:rPr>
          <w:rFonts w:ascii="Times New Roman" w:hAnsi="Times New Roman"/>
          <w:color w:val="000000"/>
          <w:sz w:val="28"/>
          <w:szCs w:val="28"/>
          <w:lang w:val="ru-RU"/>
        </w:rPr>
      </w:pPr>
    </w:p>
    <w:p w:rsidR="00CF363A" w:rsidRPr="00CF363A" w:rsidRDefault="00CF363A" w:rsidP="00CF363A">
      <w:pPr>
        <w:pStyle w:val="a3"/>
        <w:jc w:val="center"/>
        <w:rPr>
          <w:rFonts w:ascii="Times New Roman" w:hAnsi="Times New Roman"/>
          <w:sz w:val="26"/>
          <w:szCs w:val="26"/>
          <w:lang w:val="ru-RU"/>
        </w:rPr>
      </w:pPr>
      <w:r w:rsidRPr="00CF363A">
        <w:rPr>
          <w:rFonts w:ascii="Times New Roman" w:hAnsi="Times New Roman"/>
          <w:sz w:val="26"/>
          <w:szCs w:val="26"/>
          <w:lang w:val="ru-RU"/>
        </w:rPr>
        <w:t>ПОЛОЖЕНИЕ</w:t>
      </w:r>
    </w:p>
    <w:p w:rsidR="00CF363A" w:rsidRPr="00CF363A" w:rsidRDefault="00CF363A" w:rsidP="00CF363A">
      <w:pPr>
        <w:pStyle w:val="a3"/>
        <w:jc w:val="center"/>
        <w:rPr>
          <w:rFonts w:ascii="Times New Roman" w:hAnsi="Times New Roman"/>
          <w:sz w:val="26"/>
          <w:szCs w:val="26"/>
          <w:lang w:val="ru-RU"/>
        </w:rPr>
      </w:pPr>
      <w:r w:rsidRPr="00CF363A">
        <w:rPr>
          <w:rFonts w:ascii="Times New Roman" w:hAnsi="Times New Roman"/>
          <w:sz w:val="26"/>
          <w:szCs w:val="26"/>
          <w:lang w:val="ru-RU"/>
        </w:rPr>
        <w:t>О БЮДЖЕТНОМ  ПРОЦЕССЕ В МЕТЕЛЕВСКОМ СЕЛЬСОВЕТЕ</w:t>
      </w:r>
    </w:p>
    <w:p w:rsidR="00CF363A" w:rsidRPr="00CF363A" w:rsidRDefault="00CF363A" w:rsidP="00CF363A">
      <w:pPr>
        <w:pStyle w:val="a3"/>
        <w:jc w:val="center"/>
        <w:rPr>
          <w:rFonts w:ascii="Times New Roman" w:hAnsi="Times New Roman"/>
          <w:sz w:val="26"/>
          <w:szCs w:val="26"/>
          <w:lang w:val="ru-RU"/>
        </w:rPr>
      </w:pPr>
      <w:r w:rsidRPr="00CF363A">
        <w:rPr>
          <w:rFonts w:ascii="Times New Roman" w:hAnsi="Times New Roman"/>
          <w:sz w:val="26"/>
          <w:szCs w:val="26"/>
          <w:lang w:val="ru-RU"/>
        </w:rPr>
        <w:t>КУПИНСКОГО РАЙОНА НОВОСИБИРСКОЙ ОБЛАСТИ</w:t>
      </w:r>
    </w:p>
    <w:p w:rsidR="00CF363A" w:rsidRPr="00CF363A" w:rsidRDefault="00CF363A" w:rsidP="00CF363A">
      <w:pPr>
        <w:pStyle w:val="a3"/>
        <w:jc w:val="center"/>
        <w:rPr>
          <w:rFonts w:ascii="Times New Roman" w:hAnsi="Times New Roman"/>
          <w:sz w:val="26"/>
          <w:szCs w:val="26"/>
          <w:lang w:val="ru-RU"/>
        </w:rPr>
      </w:pPr>
    </w:p>
    <w:p w:rsidR="00CF363A" w:rsidRPr="00CF363A" w:rsidRDefault="00CF363A" w:rsidP="00CF363A">
      <w:pPr>
        <w:pStyle w:val="a3"/>
        <w:ind w:left="-142" w:firstLine="142"/>
        <w:jc w:val="center"/>
        <w:rPr>
          <w:rFonts w:ascii="Times New Roman" w:hAnsi="Times New Roman"/>
          <w:b/>
          <w:sz w:val="26"/>
          <w:szCs w:val="26"/>
          <w:lang w:val="ru-RU"/>
        </w:rPr>
      </w:pPr>
      <w:r w:rsidRPr="00CF363A">
        <w:rPr>
          <w:rFonts w:ascii="Times New Roman" w:hAnsi="Times New Roman"/>
          <w:b/>
          <w:sz w:val="26"/>
          <w:szCs w:val="26"/>
          <w:lang w:val="ru-RU"/>
        </w:rPr>
        <w:t>Глава 1.</w:t>
      </w:r>
      <w:r>
        <w:rPr>
          <w:rFonts w:ascii="Times New Roman" w:hAnsi="Times New Roman"/>
          <w:b/>
          <w:sz w:val="26"/>
          <w:szCs w:val="26"/>
        </w:rPr>
        <w:t> </w:t>
      </w:r>
      <w:r w:rsidRPr="00CF363A">
        <w:rPr>
          <w:rFonts w:ascii="Times New Roman" w:hAnsi="Times New Roman"/>
          <w:b/>
          <w:sz w:val="26"/>
          <w:szCs w:val="26"/>
          <w:lang w:val="ru-RU"/>
        </w:rPr>
        <w:t>Общие положения</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 Предмет правового регулирования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Настоящее Положение регулирует бюджетные правоотношения в Метелевском сельсовете Купинского района, возникающие в процессе составления и рассмотрения проекта бюджета Метелевского сельсовета (далее – бюджет поселения),  исполнения бюджета поселения, управления муниципальным долгом Метелевского сельсовета Купинского района Новосибирской области, осуществления контроля за исполнением бюджета поселения, составления, внешней проверки, рассмотрения и утверждения отчетов об исполнении бюджета поселения, а также определяет состав участников бюджетного процесса Метелевского сельсовета и их бюджетные полномочия.</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w:t>
      </w:r>
      <w:r>
        <w:rPr>
          <w:rFonts w:ascii="Times New Roman" w:hAnsi="Times New Roman"/>
          <w:sz w:val="26"/>
          <w:szCs w:val="26"/>
        </w:rPr>
        <w:t> </w:t>
      </w: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Правовая основа бюджетного процесса в Метелевском сельсовете Купинского районе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Правовую основу бюджетного процесса в Метелевском сельсовете Купинского района Новосибирской области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 Метелевского сельсовета Купинского района Новосибирской области, настоящее положение и иные нормативные правовые акты Метелевского сельсовета Купинского района Новосибирской области, регулирующие бюджетные правоотношения.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Нормативные правовые акты Метелевского сельсовета Купинского района Новосибирской области,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Метелевского сельсовета Купинского района Новосибирской области в части бюджетных правоотношений применяется настоящее Положение.</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center"/>
        <w:rPr>
          <w:rFonts w:ascii="Times New Roman" w:hAnsi="Times New Roman"/>
          <w:b/>
          <w:sz w:val="26"/>
          <w:szCs w:val="26"/>
          <w:lang w:val="ru-RU"/>
        </w:rPr>
      </w:pPr>
      <w:r w:rsidRPr="00CF363A">
        <w:rPr>
          <w:rFonts w:ascii="Times New Roman" w:hAnsi="Times New Roman"/>
          <w:b/>
          <w:sz w:val="26"/>
          <w:szCs w:val="26"/>
          <w:lang w:val="ru-RU"/>
        </w:rPr>
        <w:t>Глава 2.</w:t>
      </w:r>
      <w:r>
        <w:rPr>
          <w:rFonts w:ascii="Times New Roman" w:hAnsi="Times New Roman"/>
          <w:b/>
          <w:sz w:val="26"/>
          <w:szCs w:val="26"/>
        </w:rPr>
        <w:t> </w:t>
      </w:r>
      <w:r w:rsidRPr="00CF363A">
        <w:rPr>
          <w:rFonts w:ascii="Times New Roman" w:hAnsi="Times New Roman"/>
          <w:b/>
          <w:sz w:val="26"/>
          <w:szCs w:val="26"/>
          <w:lang w:val="ru-RU"/>
        </w:rPr>
        <w:t>Полномочия участников бюджетного процесса в</w:t>
      </w:r>
    </w:p>
    <w:p w:rsidR="00CF363A" w:rsidRPr="00CF363A" w:rsidRDefault="00CF363A" w:rsidP="00CF363A">
      <w:pPr>
        <w:pStyle w:val="a3"/>
        <w:jc w:val="center"/>
        <w:rPr>
          <w:rFonts w:ascii="Times New Roman" w:hAnsi="Times New Roman"/>
          <w:b/>
          <w:sz w:val="26"/>
          <w:szCs w:val="26"/>
          <w:lang w:val="ru-RU"/>
        </w:rPr>
      </w:pPr>
      <w:r w:rsidRPr="00CF363A">
        <w:rPr>
          <w:rFonts w:ascii="Times New Roman" w:hAnsi="Times New Roman"/>
          <w:b/>
          <w:sz w:val="26"/>
          <w:szCs w:val="26"/>
          <w:lang w:val="ru-RU"/>
        </w:rPr>
        <w:t>Метелевском сельсовете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3. Участники бюджетного процесса 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 Метелевском сельсовете Купинского района Новосибирской области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1.</w:t>
      </w:r>
      <w:r>
        <w:rPr>
          <w:rFonts w:ascii="Times New Roman" w:hAnsi="Times New Roman"/>
          <w:sz w:val="26"/>
          <w:szCs w:val="26"/>
        </w:rPr>
        <w:t> </w:t>
      </w:r>
      <w:r>
        <w:rPr>
          <w:rFonts w:ascii="Times New Roman" w:hAnsi="Times New Roman"/>
          <w:sz w:val="26"/>
          <w:szCs w:val="26"/>
          <w:lang w:val="ru-RU"/>
        </w:rPr>
        <w:t xml:space="preserve">Участниками бюджетного процесса в </w:t>
      </w:r>
      <w:proofErr w:type="spellStart"/>
      <w:r>
        <w:rPr>
          <w:rFonts w:ascii="Times New Roman" w:hAnsi="Times New Roman"/>
          <w:sz w:val="26"/>
          <w:szCs w:val="26"/>
          <w:lang w:val="ru-RU"/>
        </w:rPr>
        <w:t>Метелевском</w:t>
      </w:r>
      <w:proofErr w:type="spellEnd"/>
      <w:r>
        <w:rPr>
          <w:rFonts w:ascii="Times New Roman" w:hAnsi="Times New Roman"/>
          <w:sz w:val="26"/>
          <w:szCs w:val="26"/>
          <w:lang w:val="ru-RU"/>
        </w:rPr>
        <w:t xml:space="preserve"> сельсовете Купинского района Новосибирской области являются: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Глава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Совет депутатов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администрация Метелевского сельсовета Купинского района Новосибирской области (финансовый орган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w:t>
      </w:r>
      <w:r>
        <w:rPr>
          <w:rFonts w:ascii="Times New Roman" w:hAnsi="Times New Roman"/>
          <w:sz w:val="26"/>
          <w:szCs w:val="26"/>
        </w:rPr>
        <w:t> </w:t>
      </w:r>
      <w:r w:rsidRPr="00CF363A">
        <w:rPr>
          <w:rFonts w:ascii="Times New Roman" w:hAnsi="Times New Roman"/>
          <w:sz w:val="26"/>
          <w:szCs w:val="26"/>
          <w:lang w:val="ru-RU"/>
        </w:rPr>
        <w:t>главные распорядители средств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w:t>
      </w:r>
      <w:r>
        <w:rPr>
          <w:rFonts w:ascii="Times New Roman" w:hAnsi="Times New Roman"/>
          <w:sz w:val="26"/>
          <w:szCs w:val="26"/>
        </w:rPr>
        <w:t> </w:t>
      </w:r>
      <w:r w:rsidRPr="00CF363A">
        <w:rPr>
          <w:rFonts w:ascii="Times New Roman" w:hAnsi="Times New Roman"/>
          <w:sz w:val="26"/>
          <w:szCs w:val="26"/>
          <w:lang w:val="ru-RU"/>
        </w:rPr>
        <w:t>получатели средств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w:t>
      </w:r>
      <w:r>
        <w:rPr>
          <w:rFonts w:ascii="Times New Roman" w:hAnsi="Times New Roman"/>
          <w:sz w:val="26"/>
          <w:szCs w:val="26"/>
        </w:rPr>
        <w:t> </w:t>
      </w:r>
      <w:r w:rsidRPr="00CF363A">
        <w:rPr>
          <w:rFonts w:ascii="Times New Roman" w:hAnsi="Times New Roman"/>
          <w:sz w:val="26"/>
          <w:szCs w:val="26"/>
          <w:lang w:val="ru-RU"/>
        </w:rPr>
        <w:t>главные администраторы доходов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w:t>
      </w:r>
      <w:r>
        <w:rPr>
          <w:rFonts w:ascii="Times New Roman" w:hAnsi="Times New Roman"/>
          <w:sz w:val="26"/>
          <w:szCs w:val="26"/>
        </w:rPr>
        <w:t> </w:t>
      </w:r>
      <w:r w:rsidRPr="00CF363A">
        <w:rPr>
          <w:rFonts w:ascii="Times New Roman" w:hAnsi="Times New Roman"/>
          <w:sz w:val="26"/>
          <w:szCs w:val="26"/>
          <w:lang w:val="ru-RU"/>
        </w:rPr>
        <w:t xml:space="preserve">главные администраторы </w:t>
      </w:r>
      <w:proofErr w:type="gramStart"/>
      <w:r w:rsidRPr="00CF363A">
        <w:rPr>
          <w:rFonts w:ascii="Times New Roman" w:hAnsi="Times New Roman"/>
          <w:sz w:val="26"/>
          <w:szCs w:val="26"/>
          <w:lang w:val="ru-RU"/>
        </w:rPr>
        <w:t>источников финансирования дефицита бюджета поселения</w:t>
      </w:r>
      <w:proofErr w:type="gramEnd"/>
      <w:r w:rsidRPr="00CF363A">
        <w:rPr>
          <w:rFonts w:ascii="Times New Roman" w:hAnsi="Times New Roman"/>
          <w:sz w:val="26"/>
          <w:szCs w:val="26"/>
          <w:lang w:val="ru-RU"/>
        </w:rPr>
        <w:t>.</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8) органы муниципального контроля Метелевского сельсовета Купинского района Новосибирской области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Бюджетные полномочия участников бюджетного процесса Метелевского сельсовета Купинского района Новосибирской области определяются Бюджетным кодексом Российской Федерации, Уставом Метелевского сельсовета Купинского района Новосибирской области, настоящим Положением и иными нормативными правовыми актами, регулирующими бюджетные правоотношения.</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4. Бюджетные полномочия Совета депутатов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К бюджетным полномочиям Совета депутатов Метелевского сельсовета Купинского района Новосибирской области относятся: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установление порядка рассмотрения проекта бюджета поселения, утверждения бюджета поселения, осуществления контроля за его исполнением;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рассмотрение проекта решения о бюджете поселения,  принятие решения о бюджете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рассмотрение основных направлений бюджетной и налоговой политики Метелевского сельсовета Купинского района Новосибирской области на очередной финансовый год и плановый период; рассмотрение проекта бюджета поселения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проведение публичных слушаний по проекту бюджета поселения и годовому отчету об исполнении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 рассмотрение годового отчета об исполнении бюджета поселения, принятие решения о его утверждении;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 осуществление контроля в ходе рассмотрения отдельных вопросов исполнения бюджета поселения, в ходе проводимых Советом депутатов слушаний и в связи с депутатскими запросами;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8) установление расходных обязательств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9) установление целей, на которые может быть предоставлен бюджетный кредит, условий предоставления бюджетных кредитов,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ограничений по получателям (заемщикам) бюджетных кредитов, а также условий реструктуризации обязательств (задолженности) по бюджетному кредиту;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10) в случаях, предусмотренных законодательством Российской Федерации, установление ответственности за нарушение нормативных правовых актов Метелевского сельсовета Купинского района Новосибирской  области по вопросам регулирования бюджетных правоотношений;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11) осуществление иных полномочий в соответствии с законодательством Российской Федерации, нормативными правовыми актами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5. Бюджетные полномочия администрации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К бюджетным полномочиям администрации Метелевского сельсовета Купинского района Новосибирской области относятся: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разработка, рассмотрение и утверждение основных направлений бюджетной и налоговой политики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установление порядка и сроков разработки основных характеристик прогноза  бюджета Купинского района на очередной финансовый год и плановый период, прогноза бюджета Метелевского сельсовета на очередной финансовый год, проекта бюджета поселения, а также порядка подготовки документов и материалов, представляемых в Совет депутатов Метелевского сельсовета Купинского района Новосибирской области одновременно с проектом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рассмотрение и одобрение прогноза основных характеристик бюджета Метелевского сельсовета на очередной финансовый год и плановый период и прогноза бюджета Метелевского сельсовета на очередной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обеспечение составления проекта бюджета поселения, прогноза основных характеристик  бюджета Метелевского сельсовета на очередной финансовый год и плановый период, прогноза бюджета Метелевского сельсовета на очередной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5) внесение на рассмотрение Совета депутатов Метелевского сельсовета решений о бюджете поселения, об исполнении бюджета поселения, о внесении изменений в решение о бюджете поселения;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 рассмотрение проекта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 обеспечение исполнения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8) осуществление контроля за исполнением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9) обеспечение составления бюджетной отчетности;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10) принятие в соответствии с законодательством Российской Федерации, нормативных правовых актов, устанавливающих расходные обязательства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11) установление порядка ведения реестра расходных обязательств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12) установление порядка использования бюджетных ассигнований резервного фонда администрации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13) предоставление муниципальных гарантий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14) принятие нормативных правовых актов о списании с муниципального долга Метелевского сельсовета долговых обязательств, выраженных в валюте Российской Федерации, в соответствии с бюджетным законодательством;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15) утверждение порядков финансирования мероприятий, предусмотренных муниципальными программами;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16) установление порядка формирования муниципального задания;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17) установление порядка предоставления, а также определения объема и условий предоставления субсидий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w:t>
      </w:r>
      <w:r w:rsidRPr="00CF363A">
        <w:rPr>
          <w:rFonts w:ascii="Times New Roman" w:hAnsi="Times New Roman"/>
          <w:color w:val="FF0000"/>
          <w:sz w:val="26"/>
          <w:szCs w:val="26"/>
          <w:lang w:val="ru-RU"/>
        </w:rPr>
        <w:t xml:space="preserve"> </w:t>
      </w:r>
      <w:r w:rsidRPr="00CF363A">
        <w:rPr>
          <w:rFonts w:ascii="Times New Roman" w:hAnsi="Times New Roman"/>
          <w:sz w:val="26"/>
          <w:szCs w:val="26"/>
          <w:lang w:val="ru-RU"/>
        </w:rPr>
        <w:t>юридическим лицам и нормативных затрат на содержание муниципального имущества;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18) установление порядка определения объема и условий предоставления субсидий бюджетным и автономным учреждениям на иные цели;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19) установление порядка определения объема и предоставления субсидий некоммерческим организациям, не являющимся муниципальными учреждениями;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20) установление порядка финансового обеспечения выполнения муниципальных заданий за счет средств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21) представление в Совет депутатов Метелевского сельсовета Купинского района Новосибирской области отчета и иной бюджетной отчетности об исполнении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22) утверждение отчета об исполнении бюджета поселения за первый квартал, полугодие, девять месяцев текущего финансового года;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23) принятие решений по использованию бюджетных ассигнований резервного фонда администрации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24) обеспечение опубликования ежеквартальных сведений о ходе исполнения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25) рассмотрение годового отчета об исполнении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26) принятие решений о списании сумм задолженности по бюджетным кредитам;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27) установление порядка проведения реструктуризации обязательств (задолженности) по бюджетному кредиту;</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28) установление порядка предоставления средств главным распорядителям (распорядителям) средств  бюджета поселения, в ведении которых находятся казенные учреждения, осуществляющие приносящую доход деятельность;</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29)</w:t>
      </w:r>
      <w:r>
        <w:rPr>
          <w:rFonts w:ascii="Times New Roman" w:hAnsi="Times New Roman"/>
          <w:sz w:val="26"/>
          <w:szCs w:val="26"/>
        </w:rPr>
        <w:t> </w:t>
      </w:r>
      <w:r w:rsidRPr="00CF363A">
        <w:rPr>
          <w:rFonts w:ascii="Times New Roman" w:hAnsi="Times New Roman"/>
          <w:sz w:val="26"/>
          <w:szCs w:val="26"/>
          <w:lang w:val="ru-RU"/>
        </w:rPr>
        <w:t>принятие решений о заключении муниципальных контрактов Метелевского сельсовета Купинского района Новосибирской области,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p>
    <w:p w:rsidR="00CF363A" w:rsidRPr="00CF363A" w:rsidRDefault="00CF363A" w:rsidP="00CF363A">
      <w:pPr>
        <w:pStyle w:val="a3"/>
        <w:jc w:val="both"/>
        <w:rPr>
          <w:rFonts w:ascii="Times New Roman" w:hAnsi="Times New Roman"/>
          <w:sz w:val="26"/>
          <w:szCs w:val="26"/>
          <w:lang w:val="ru-RU"/>
        </w:rPr>
      </w:pPr>
      <w:proofErr w:type="gramStart"/>
      <w:r w:rsidRPr="00CF363A">
        <w:rPr>
          <w:rFonts w:ascii="Times New Roman" w:hAnsi="Times New Roman"/>
          <w:sz w:val="26"/>
          <w:szCs w:val="26"/>
          <w:lang w:val="ru-RU"/>
        </w:rPr>
        <w:t>30)</w:t>
      </w:r>
      <w:r>
        <w:rPr>
          <w:rFonts w:ascii="Times New Roman" w:hAnsi="Times New Roman"/>
          <w:sz w:val="26"/>
          <w:szCs w:val="26"/>
        </w:rPr>
        <w:t> </w:t>
      </w:r>
      <w:r w:rsidRPr="00CF363A">
        <w:rPr>
          <w:rFonts w:ascii="Times New Roman" w:hAnsi="Times New Roman"/>
          <w:sz w:val="26"/>
          <w:szCs w:val="26"/>
          <w:lang w:val="ru-RU"/>
        </w:rPr>
        <w:t xml:space="preserve">установление случаев заключения муниципальных контрактов Метелевского сельсовета Купинского района Новосибирской области, предметами которых </w:t>
      </w:r>
      <w:r w:rsidRPr="00CF363A">
        <w:rPr>
          <w:rFonts w:ascii="Times New Roman" w:hAnsi="Times New Roman"/>
          <w:sz w:val="26"/>
          <w:szCs w:val="26"/>
          <w:lang w:val="ru-RU"/>
        </w:rPr>
        <w:lastRenderedPageBreak/>
        <w:t>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w:t>
      </w:r>
      <w:proofErr w:type="gramEnd"/>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31)</w:t>
      </w:r>
      <w:r>
        <w:rPr>
          <w:rFonts w:ascii="Times New Roman" w:hAnsi="Times New Roman"/>
          <w:sz w:val="26"/>
          <w:szCs w:val="26"/>
        </w:rPr>
        <w:t> </w:t>
      </w:r>
      <w:r w:rsidRPr="00CF363A">
        <w:rPr>
          <w:rFonts w:ascii="Times New Roman" w:hAnsi="Times New Roman"/>
          <w:sz w:val="26"/>
          <w:szCs w:val="26"/>
          <w:lang w:val="ru-RU"/>
        </w:rPr>
        <w:t>принятие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за счет средств бюджета поселения, а также определение порядка принятия указанных решений;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32)</w:t>
      </w:r>
      <w:r>
        <w:rPr>
          <w:rFonts w:ascii="Times New Roman" w:hAnsi="Times New Roman"/>
          <w:sz w:val="26"/>
          <w:szCs w:val="26"/>
        </w:rPr>
        <w:t> </w:t>
      </w:r>
      <w:r w:rsidRPr="00CF363A">
        <w:rPr>
          <w:rFonts w:ascii="Times New Roman" w:hAnsi="Times New Roman"/>
          <w:sz w:val="26"/>
          <w:szCs w:val="26"/>
          <w:lang w:val="ru-RU"/>
        </w:rPr>
        <w:t>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33)</w:t>
      </w:r>
      <w:r>
        <w:rPr>
          <w:rFonts w:ascii="Times New Roman" w:hAnsi="Times New Roman"/>
          <w:sz w:val="26"/>
          <w:szCs w:val="26"/>
        </w:rPr>
        <w:t> </w:t>
      </w:r>
      <w:r w:rsidRPr="00CF363A">
        <w:rPr>
          <w:rFonts w:ascii="Times New Roman" w:hAnsi="Times New Roman"/>
          <w:sz w:val="26"/>
          <w:szCs w:val="26"/>
          <w:lang w:val="ru-RU"/>
        </w:rPr>
        <w:t xml:space="preserve">установление порядка предоставления, использования и возврата полученных из бюджета поселения бюджетных кредитов;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34) осуществление от имени Метелевского сельсовета Купинского района Новосибирской области муниципальных заимствований;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35) управление муниципальным долгом Метелевского сельсовета Купинского района Новосибирской области и муниципальными финансовыми активами;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36) установление порядка формирования и ведения реестра источников доходов бюджета поселении;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37) утверждение методики прогнозирования поступлений доходов в бюджет поселения  в соответствии с общими требованиями к такой методике, установленными Правительством Российской Федерации;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38) 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6. Бюджетные полномочия финансового органа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К бюджетным полномочиям финансового органа относятся: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составление проекта   бюджета поселения, представление его в администрацию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разработка и представление в администрацию Метелевского сельсовета Купинского района Новосибирской области прогноза основных характеристик бюджета Метелевского сельсовета на очередной финансовый год и плановый период и прогноза бюджета Метелевского сельсовета на очередной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получение от юридических лиц и других органов сведений, необходимых для составления проекта бюджета поселения, отчетов об исполнении бюджета поселения, прогноза основных характеристик бюджета Метелевского сельсовета на очередной финансовый год и плановый период, прогноза бюджета Метелевского сельсовета на очередной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установление порядка составления и ведения сводной бюджетной росписи бюджета поселения, бюджетных росписей главных распорядителей (распорядителей) бюджетных средств, главных администраторов источников финансирования дефицита бюджета поселения, а также утверждения (изменения), доведения (отзыва) лимитов бюджетных обязательств при организации исполнения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w:t>
      </w:r>
      <w:r>
        <w:rPr>
          <w:rFonts w:ascii="Times New Roman" w:hAnsi="Times New Roman"/>
          <w:sz w:val="26"/>
          <w:szCs w:val="26"/>
        </w:rPr>
        <w:t> </w:t>
      </w:r>
      <w:r w:rsidRPr="00CF363A">
        <w:rPr>
          <w:rFonts w:ascii="Times New Roman" w:hAnsi="Times New Roman"/>
          <w:sz w:val="26"/>
          <w:szCs w:val="26"/>
          <w:lang w:val="ru-RU"/>
        </w:rPr>
        <w:t>утверждение сводной бюджетной росписи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6)</w:t>
      </w:r>
      <w:r>
        <w:rPr>
          <w:rFonts w:ascii="Times New Roman" w:hAnsi="Times New Roman"/>
          <w:sz w:val="26"/>
          <w:szCs w:val="26"/>
        </w:rPr>
        <w:t> </w:t>
      </w:r>
      <w:r w:rsidRPr="00CF363A">
        <w:rPr>
          <w:rFonts w:ascii="Times New Roman" w:hAnsi="Times New Roman"/>
          <w:sz w:val="26"/>
          <w:szCs w:val="26"/>
          <w:lang w:val="ru-RU"/>
        </w:rPr>
        <w:t>утверждение лимитов бюджетных обязатель</w:t>
      </w:r>
      <w:proofErr w:type="gramStart"/>
      <w:r w:rsidRPr="00CF363A">
        <w:rPr>
          <w:rFonts w:ascii="Times New Roman" w:hAnsi="Times New Roman"/>
          <w:sz w:val="26"/>
          <w:szCs w:val="26"/>
          <w:lang w:val="ru-RU"/>
        </w:rPr>
        <w:t>ств дл</w:t>
      </w:r>
      <w:proofErr w:type="gramEnd"/>
      <w:r w:rsidRPr="00CF363A">
        <w:rPr>
          <w:rFonts w:ascii="Times New Roman" w:hAnsi="Times New Roman"/>
          <w:sz w:val="26"/>
          <w:szCs w:val="26"/>
          <w:lang w:val="ru-RU"/>
        </w:rPr>
        <w:t>я главных распорядителей бюджетных средств;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 внесение изменений в сводную бюджетную роспись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 8) внесение изменений в лимиты бюджетных обязательств для главных распорядителей бюджетных средств;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9) установление порядка составления и ведения кассового плана исполнения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10) установление, детализация и определение порядка применения бюджетной классификации Российской Федерации в части, относящейся к бюджету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11) управление средствами на едином счете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12) установление порядка открытия и ведение лицевых счетов главных распорядителей, распорядителей и получателей средств бюджета поселений, лицевых счетов бюджетных и автономных учреждений Метелевского сельсовета Купинского района Новосибирской области, открываемых в финансовом органе;</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13) ведение реестра расходных обязательств Метелевского сельсовета Купинского района Новосибирской области в порядке, установленном администрацией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14) представление Метелевского сельсовета в отношениях с региональными органами государственной власти по вопросам совершенствования бюджетного законодательства и межбюджетных отношений;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15) установление порядка составления и представления бюджетной отчетности главных распорядителей средств бюджета поселения, главных администраторов доходов бюджета поселений, главных администраторов источников финансирования дефицита бюджета поселения, муниципальных поселений;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16) требование от главных распорядителей, распорядителей и получателей бюджетных средств представления отчетов об использовании средств бюджета поселения и иных сведений, связанных с получением, перечислением, зачислением и использованием средств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17) обеспечение предоставления бюджетных кредитов в пределах бюджетных ассигнований, утвержденных решением о бюджете поселения, ведение реестра предоставленных бюджетных кредитов по получателям бюджетных кредитов;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18) разработка программы муниципальных заимствований Метелевского сельсовета, условий выпуска и размещения муниципальных займов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19) разработка программы муниципальных гарантий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20) утверждение перечня кодов подвидов по видам доходов, главными администраторами которых являются органы местного самоуправления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21) утверждение перечня кодов видов источников финансирования дефицита бюджета поселения;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22)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23) принятие решений о заключении мировых соглашений с установлением условий урегулирования задолженности должников по денежным обязательствам перед Метелевским сельсоветом;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24) установление в соответствии с общими требованиями, определяемыми Министерством финансов Российской Федерации, порядка взыскания остатков </w:t>
      </w:r>
      <w:r w:rsidRPr="00CF363A">
        <w:rPr>
          <w:rFonts w:ascii="Times New Roman" w:hAnsi="Times New Roman"/>
          <w:sz w:val="26"/>
          <w:szCs w:val="26"/>
          <w:lang w:val="ru-RU"/>
        </w:rPr>
        <w:lastRenderedPageBreak/>
        <w:t>непогашенных кредитов, предоставленных муниципальным образованиям, включая проценты, штрафы и пени;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25)</w:t>
      </w:r>
      <w:r>
        <w:rPr>
          <w:rFonts w:ascii="Times New Roman" w:hAnsi="Times New Roman"/>
          <w:sz w:val="26"/>
          <w:szCs w:val="26"/>
        </w:rPr>
        <w:t> </w:t>
      </w:r>
      <w:r w:rsidRPr="00CF363A">
        <w:rPr>
          <w:rFonts w:ascii="Times New Roman" w:hAnsi="Times New Roman"/>
          <w:sz w:val="26"/>
          <w:szCs w:val="26"/>
          <w:lang w:val="ru-RU"/>
        </w:rPr>
        <w:t>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26)</w:t>
      </w:r>
      <w:r>
        <w:rPr>
          <w:rFonts w:ascii="Times New Roman" w:hAnsi="Times New Roman"/>
          <w:sz w:val="26"/>
          <w:szCs w:val="26"/>
        </w:rPr>
        <w:t> </w:t>
      </w:r>
      <w:r w:rsidRPr="00CF363A">
        <w:rPr>
          <w:rFonts w:ascii="Times New Roman" w:hAnsi="Times New Roman"/>
          <w:sz w:val="26"/>
          <w:szCs w:val="26"/>
          <w:lang w:val="ru-RU"/>
        </w:rPr>
        <w:t>установление перечня и кодов целевых статей расходов бюджета района;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27)</w:t>
      </w:r>
      <w:r>
        <w:rPr>
          <w:rFonts w:ascii="Times New Roman" w:hAnsi="Times New Roman"/>
          <w:sz w:val="26"/>
          <w:szCs w:val="26"/>
        </w:rPr>
        <w:t> </w:t>
      </w:r>
      <w:r w:rsidRPr="00CF363A">
        <w:rPr>
          <w:rFonts w:ascii="Times New Roman" w:hAnsi="Times New Roman"/>
          <w:sz w:val="26"/>
          <w:szCs w:val="26"/>
          <w:lang w:val="ru-RU"/>
        </w:rPr>
        <w:t>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28)</w:t>
      </w:r>
      <w:r>
        <w:rPr>
          <w:rFonts w:ascii="Times New Roman" w:hAnsi="Times New Roman"/>
          <w:sz w:val="26"/>
          <w:szCs w:val="26"/>
        </w:rPr>
        <w:t> </w:t>
      </w:r>
      <w:r w:rsidRPr="00CF363A">
        <w:rPr>
          <w:rFonts w:ascii="Times New Roman" w:hAnsi="Times New Roman"/>
          <w:sz w:val="26"/>
          <w:szCs w:val="26"/>
          <w:lang w:val="ru-RU"/>
        </w:rPr>
        <w:t>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29)</w:t>
      </w:r>
      <w:r>
        <w:rPr>
          <w:rFonts w:ascii="Times New Roman" w:hAnsi="Times New Roman"/>
          <w:sz w:val="26"/>
          <w:szCs w:val="26"/>
        </w:rPr>
        <w:t> </w:t>
      </w:r>
      <w:r w:rsidRPr="00CF363A">
        <w:rPr>
          <w:rFonts w:ascii="Times New Roman" w:hAnsi="Times New Roman"/>
          <w:sz w:val="26"/>
          <w:szCs w:val="26"/>
          <w:lang w:val="ru-RU"/>
        </w:rPr>
        <w:t>установление порядка исполнения решения о применении бюджетных мер принуждения за совершение бюджетного нарушения;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30)</w:t>
      </w:r>
      <w:r>
        <w:rPr>
          <w:rFonts w:ascii="Times New Roman" w:hAnsi="Times New Roman"/>
          <w:sz w:val="26"/>
          <w:szCs w:val="26"/>
        </w:rPr>
        <w:t> </w:t>
      </w:r>
      <w:r w:rsidRPr="00CF363A">
        <w:rPr>
          <w:rFonts w:ascii="Times New Roman" w:hAnsi="Times New Roman"/>
          <w:sz w:val="26"/>
          <w:szCs w:val="26"/>
          <w:lang w:val="ru-RU"/>
        </w:rPr>
        <w:t>осуществление внутреннего муниципального финансового контроля за непревышением суммы по операции над лимитами бюджетных обязательств и (или) бюджетными ассигнованиями;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31)</w:t>
      </w:r>
      <w:r>
        <w:rPr>
          <w:rFonts w:ascii="Times New Roman" w:hAnsi="Times New Roman"/>
          <w:sz w:val="26"/>
          <w:szCs w:val="26"/>
        </w:rPr>
        <w:t> </w:t>
      </w:r>
      <w:r w:rsidRPr="00CF363A">
        <w:rPr>
          <w:rFonts w:ascii="Times New Roman" w:hAnsi="Times New Roman"/>
          <w:sz w:val="26"/>
          <w:szCs w:val="26"/>
          <w:lang w:val="ru-RU"/>
        </w:rPr>
        <w:t xml:space="preserve">осуществление внутреннего муниципального финансового </w:t>
      </w:r>
      <w:proofErr w:type="gramStart"/>
      <w:r w:rsidRPr="00CF363A">
        <w:rPr>
          <w:rFonts w:ascii="Times New Roman" w:hAnsi="Times New Roman"/>
          <w:sz w:val="26"/>
          <w:szCs w:val="26"/>
          <w:lang w:val="ru-RU"/>
        </w:rPr>
        <w:t>контроля за</w:t>
      </w:r>
      <w:proofErr w:type="gramEnd"/>
      <w:r w:rsidRPr="00CF363A">
        <w:rPr>
          <w:rFonts w:ascii="Times New Roman" w:hAnsi="Times New Roman"/>
          <w:sz w:val="26"/>
          <w:szCs w:val="26"/>
          <w:lang w:val="ru-RU"/>
        </w:rPr>
        <w:t xml:space="preserve"> соответствием содержания проводимой операции коду вида расходов бюджетной классификации Российской Федерации, указанному в платежном документе, представленном в Федеральное казначейство получателем средств бюджета района;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32)</w:t>
      </w:r>
      <w:r>
        <w:rPr>
          <w:rFonts w:ascii="Times New Roman" w:hAnsi="Times New Roman"/>
          <w:sz w:val="26"/>
          <w:szCs w:val="26"/>
        </w:rPr>
        <w:t> </w:t>
      </w:r>
      <w:r w:rsidRPr="00CF363A">
        <w:rPr>
          <w:rFonts w:ascii="Times New Roman" w:hAnsi="Times New Roman"/>
          <w:sz w:val="26"/>
          <w:szCs w:val="26"/>
          <w:lang w:val="ru-RU"/>
        </w:rPr>
        <w:t xml:space="preserve">осуществление внутреннего муниципального финансового </w:t>
      </w:r>
      <w:proofErr w:type="gramStart"/>
      <w:r w:rsidRPr="00CF363A">
        <w:rPr>
          <w:rFonts w:ascii="Times New Roman" w:hAnsi="Times New Roman"/>
          <w:sz w:val="26"/>
          <w:szCs w:val="26"/>
          <w:lang w:val="ru-RU"/>
        </w:rPr>
        <w:t>контроля за</w:t>
      </w:r>
      <w:proofErr w:type="gramEnd"/>
      <w:r w:rsidRPr="00CF363A">
        <w:rPr>
          <w:rFonts w:ascii="Times New Roman" w:hAnsi="Times New Roman"/>
          <w:sz w:val="26"/>
          <w:szCs w:val="26"/>
          <w:lang w:val="ru-RU"/>
        </w:rPr>
        <w:t xml:space="preserve"> наличием документов, подтверждающих возникновение денежного обязательства, подлежащего оплате за счет средств бюджета района;</w:t>
      </w:r>
    </w:p>
    <w:p w:rsidR="00CF363A" w:rsidRPr="00CF363A" w:rsidRDefault="00CF363A" w:rsidP="00CF363A">
      <w:pPr>
        <w:pStyle w:val="a3"/>
        <w:jc w:val="both"/>
        <w:rPr>
          <w:rFonts w:ascii="Times New Roman" w:hAnsi="Times New Roman"/>
          <w:sz w:val="26"/>
          <w:szCs w:val="26"/>
          <w:lang w:val="ru-RU"/>
        </w:rPr>
      </w:pPr>
      <w:proofErr w:type="gramStart"/>
      <w:r w:rsidRPr="00CF363A">
        <w:rPr>
          <w:rFonts w:ascii="Times New Roman" w:hAnsi="Times New Roman"/>
          <w:sz w:val="26"/>
          <w:szCs w:val="26"/>
          <w:lang w:val="ru-RU"/>
        </w:rPr>
        <w:t>33)</w:t>
      </w:r>
      <w:r>
        <w:rPr>
          <w:rFonts w:ascii="Times New Roman" w:hAnsi="Times New Roman"/>
          <w:sz w:val="26"/>
          <w:szCs w:val="26"/>
        </w:rPr>
        <w:t> </w:t>
      </w:r>
      <w:r w:rsidRPr="00CF363A">
        <w:rPr>
          <w:rFonts w:ascii="Times New Roman" w:hAnsi="Times New Roman"/>
          <w:sz w:val="26"/>
          <w:szCs w:val="26"/>
          <w:lang w:val="ru-RU"/>
        </w:rPr>
        <w:t xml:space="preserve">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5" w:history="1">
        <w:r w:rsidRPr="00CF363A">
          <w:rPr>
            <w:rStyle w:val="a4"/>
            <w:rFonts w:ascii="Times New Roman" w:hAnsi="Times New Roman"/>
            <w:color w:val="auto"/>
            <w:sz w:val="26"/>
            <w:szCs w:val="26"/>
            <w:u w:val="none"/>
            <w:lang w:val="ru-RU"/>
          </w:rPr>
          <w:t>законодательством</w:t>
        </w:r>
      </w:hyperlink>
      <w:r w:rsidRPr="00CF363A">
        <w:rPr>
          <w:rFonts w:ascii="Times New Roman" w:hAnsi="Times New Roman"/>
          <w:sz w:val="26"/>
          <w:szCs w:val="26"/>
          <w:lang w:val="ru-RU"/>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34) формирование и ведение реестра источников доходов бюджета района;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35)утверждение методики расчета налогового потенциала муниципальных образований;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36)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Метелевского сельсовета.</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7. Бюджетные полномочия органов муниципального контроля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К бюджетным полномочиям органов муниципального контроля Метелевского сельсовета Купинского района Новосибирской области  относятся: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1)</w:t>
      </w:r>
      <w:r>
        <w:rPr>
          <w:rFonts w:ascii="Times New Roman" w:hAnsi="Times New Roman"/>
          <w:sz w:val="26"/>
          <w:szCs w:val="26"/>
        </w:rPr>
        <w:t> </w:t>
      </w:r>
      <w:r w:rsidRPr="00CF363A">
        <w:rPr>
          <w:rFonts w:ascii="Times New Roman" w:hAnsi="Times New Roman"/>
          <w:sz w:val="26"/>
          <w:szCs w:val="26"/>
          <w:lang w:val="ru-RU"/>
        </w:rPr>
        <w:t xml:space="preserve">осуществление муниципального финансового </w:t>
      </w:r>
      <w:proofErr w:type="gramStart"/>
      <w:r w:rsidRPr="00CF363A">
        <w:rPr>
          <w:rFonts w:ascii="Times New Roman" w:hAnsi="Times New Roman"/>
          <w:sz w:val="26"/>
          <w:szCs w:val="26"/>
          <w:lang w:val="ru-RU"/>
        </w:rPr>
        <w:t>контроля за</w:t>
      </w:r>
      <w:proofErr w:type="gramEnd"/>
      <w:r w:rsidRPr="00CF363A">
        <w:rPr>
          <w:rFonts w:ascii="Times New Roman" w:hAnsi="Times New Roman"/>
          <w:sz w:val="26"/>
          <w:szCs w:val="26"/>
          <w:lang w:val="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 xml:space="preserve">осуществление муниципального финансового </w:t>
      </w:r>
      <w:proofErr w:type="gramStart"/>
      <w:r w:rsidRPr="00CF363A">
        <w:rPr>
          <w:rFonts w:ascii="Times New Roman" w:hAnsi="Times New Roman"/>
          <w:sz w:val="26"/>
          <w:szCs w:val="26"/>
          <w:lang w:val="ru-RU"/>
        </w:rPr>
        <w:t>контроля за</w:t>
      </w:r>
      <w:proofErr w:type="gramEnd"/>
      <w:r w:rsidRPr="00CF363A">
        <w:rPr>
          <w:rFonts w:ascii="Times New Roman" w:hAnsi="Times New Roman"/>
          <w:sz w:val="26"/>
          <w:szCs w:val="26"/>
          <w:lang w:val="ru-RU"/>
        </w:rPr>
        <w:t xml:space="preserve"> полнотой и достоверностью отчетности о реализации муниципальных программ Метелевского сельсовета, в том числе отчетности об исполнении муниципальных заданий;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w:t>
      </w:r>
      <w:r>
        <w:rPr>
          <w:rFonts w:ascii="Times New Roman" w:hAnsi="Times New Roman"/>
          <w:sz w:val="26"/>
          <w:szCs w:val="26"/>
        </w:rPr>
        <w:t> </w:t>
      </w:r>
      <w:r w:rsidRPr="00CF363A">
        <w:rPr>
          <w:rFonts w:ascii="Times New Roman" w:hAnsi="Times New Roman"/>
          <w:sz w:val="26"/>
          <w:szCs w:val="26"/>
          <w:lang w:val="ru-RU"/>
        </w:rPr>
        <w:t xml:space="preserve">проведение анализа осуществления финансового контроля и финансового аудита главными распорядителями средств бюджета поселения, главными администраторами доходов бюджета поселения и главными администраторами </w:t>
      </w:r>
      <w:proofErr w:type="gramStart"/>
      <w:r w:rsidRPr="00CF363A">
        <w:rPr>
          <w:rFonts w:ascii="Times New Roman" w:hAnsi="Times New Roman"/>
          <w:sz w:val="26"/>
          <w:szCs w:val="26"/>
          <w:lang w:val="ru-RU"/>
        </w:rPr>
        <w:t>источников финансирования дефицита бюджета поселения</w:t>
      </w:r>
      <w:proofErr w:type="gramEnd"/>
      <w:r w:rsidRPr="00CF363A">
        <w:rPr>
          <w:rFonts w:ascii="Times New Roman" w:hAnsi="Times New Roman"/>
          <w:sz w:val="26"/>
          <w:szCs w:val="26"/>
          <w:lang w:val="ru-RU"/>
        </w:rPr>
        <w:t>;</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w:t>
      </w:r>
      <w:r>
        <w:rPr>
          <w:rFonts w:ascii="Times New Roman" w:hAnsi="Times New Roman"/>
          <w:sz w:val="26"/>
          <w:szCs w:val="26"/>
        </w:rPr>
        <w:t> </w:t>
      </w:r>
      <w:r w:rsidRPr="00CF363A">
        <w:rPr>
          <w:rFonts w:ascii="Times New Roman" w:hAnsi="Times New Roman"/>
          <w:sz w:val="26"/>
          <w:szCs w:val="26"/>
          <w:lang w:val="ru-RU"/>
        </w:rPr>
        <w:t>осуществление иных полномочий в соответствии с Бюджетным кодексом Российской Федерации, законами Новосибирской области и нормативными правовыми актами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w:t>
      </w:r>
      <w:r>
        <w:rPr>
          <w:rFonts w:ascii="Times New Roman" w:hAnsi="Times New Roman"/>
          <w:sz w:val="26"/>
          <w:szCs w:val="26"/>
        </w:rPr>
        <w:t> </w:t>
      </w:r>
      <w:r w:rsidRPr="00CF363A">
        <w:rPr>
          <w:rFonts w:ascii="Times New Roman" w:hAnsi="Times New Roman"/>
          <w:sz w:val="26"/>
          <w:szCs w:val="26"/>
          <w:lang w:val="ru-RU"/>
        </w:rPr>
        <w:t>8.</w:t>
      </w:r>
      <w:r>
        <w:rPr>
          <w:rFonts w:ascii="Times New Roman" w:hAnsi="Times New Roman"/>
          <w:sz w:val="26"/>
          <w:szCs w:val="26"/>
        </w:rPr>
        <w:t> </w:t>
      </w:r>
      <w:r w:rsidRPr="00CF363A">
        <w:rPr>
          <w:rFonts w:ascii="Times New Roman" w:hAnsi="Times New Roman"/>
          <w:sz w:val="26"/>
          <w:szCs w:val="26"/>
          <w:lang w:val="ru-RU"/>
        </w:rPr>
        <w:t>Бюджетные полномочия главного распорядителя  бюджетных средств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Главный распорядитель бюджетных средств обладает следующими бюджетными полномочиями: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обеспечивает результативность, адресность и целевой характер использования бюджетных сре</w:t>
      </w:r>
      <w:proofErr w:type="gramStart"/>
      <w:r w:rsidRPr="00CF363A">
        <w:rPr>
          <w:rFonts w:ascii="Times New Roman" w:hAnsi="Times New Roman"/>
          <w:sz w:val="26"/>
          <w:szCs w:val="26"/>
          <w:lang w:val="ru-RU"/>
        </w:rPr>
        <w:t>дств в с</w:t>
      </w:r>
      <w:proofErr w:type="gramEnd"/>
      <w:r w:rsidRPr="00CF363A">
        <w:rPr>
          <w:rFonts w:ascii="Times New Roman" w:hAnsi="Times New Roman"/>
          <w:sz w:val="26"/>
          <w:szCs w:val="26"/>
          <w:lang w:val="ru-RU"/>
        </w:rPr>
        <w:t>оответствии с утвержденными ему бюджетными ассигнованиями и лимитами бюджетных обязательств;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формирует перечень подведомственных ему распорядителей и получателей бюджетных средств;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w:t>
      </w:r>
      <w:r>
        <w:rPr>
          <w:rFonts w:ascii="Times New Roman" w:hAnsi="Times New Roman"/>
          <w:sz w:val="26"/>
          <w:szCs w:val="26"/>
        </w:rPr>
        <w:t> </w:t>
      </w:r>
      <w:r w:rsidRPr="00CF363A">
        <w:rPr>
          <w:rFonts w:ascii="Times New Roman" w:hAnsi="Times New Roman"/>
          <w:sz w:val="26"/>
          <w:szCs w:val="26"/>
          <w:lang w:val="ru-RU"/>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w:t>
      </w:r>
      <w:r>
        <w:rPr>
          <w:rFonts w:ascii="Times New Roman" w:hAnsi="Times New Roman"/>
          <w:sz w:val="26"/>
          <w:szCs w:val="26"/>
        </w:rPr>
        <w:t> </w:t>
      </w:r>
      <w:r w:rsidRPr="00CF363A">
        <w:rPr>
          <w:rFonts w:ascii="Times New Roman" w:hAnsi="Times New Roman"/>
          <w:sz w:val="26"/>
          <w:szCs w:val="26"/>
          <w:lang w:val="ru-RU"/>
        </w:rPr>
        <w:t>осуществляет планирование соответствующих расходов бюджета, составляет обоснования бюджетных ассигнований;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w:t>
      </w:r>
      <w:r>
        <w:rPr>
          <w:rFonts w:ascii="Times New Roman" w:hAnsi="Times New Roman"/>
          <w:sz w:val="26"/>
          <w:szCs w:val="26"/>
        </w:rPr>
        <w:t> </w:t>
      </w:r>
      <w:r w:rsidRPr="00CF363A">
        <w:rPr>
          <w:rFonts w:ascii="Times New Roman" w:hAnsi="Times New Roman"/>
          <w:sz w:val="26"/>
          <w:szCs w:val="26"/>
          <w:lang w:val="ru-RU"/>
        </w:rPr>
        <w:t>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w:t>
      </w:r>
      <w:r>
        <w:rPr>
          <w:rFonts w:ascii="Times New Roman" w:hAnsi="Times New Roman"/>
          <w:sz w:val="26"/>
          <w:szCs w:val="26"/>
        </w:rPr>
        <w:t> </w:t>
      </w:r>
      <w:r w:rsidRPr="00CF363A">
        <w:rPr>
          <w:rFonts w:ascii="Times New Roman" w:hAnsi="Times New Roman"/>
          <w:sz w:val="26"/>
          <w:szCs w:val="26"/>
          <w:lang w:val="ru-RU"/>
        </w:rPr>
        <w:t>вносит предложения по формированию и изменению лимитов бюджетных обязательств;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w:t>
      </w:r>
      <w:r>
        <w:rPr>
          <w:rFonts w:ascii="Times New Roman" w:hAnsi="Times New Roman"/>
          <w:sz w:val="26"/>
          <w:szCs w:val="26"/>
        </w:rPr>
        <w:t> </w:t>
      </w:r>
      <w:r w:rsidRPr="00CF363A">
        <w:rPr>
          <w:rFonts w:ascii="Times New Roman" w:hAnsi="Times New Roman"/>
          <w:sz w:val="26"/>
          <w:szCs w:val="26"/>
          <w:lang w:val="ru-RU"/>
        </w:rPr>
        <w:t>вносит предложения по формированию и изменению сводной бюджетной росписи;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8)</w:t>
      </w:r>
      <w:r>
        <w:rPr>
          <w:rFonts w:ascii="Times New Roman" w:hAnsi="Times New Roman"/>
          <w:sz w:val="26"/>
          <w:szCs w:val="26"/>
        </w:rPr>
        <w:t> </w:t>
      </w:r>
      <w:r w:rsidRPr="00CF363A">
        <w:rPr>
          <w:rFonts w:ascii="Times New Roman" w:hAnsi="Times New Roman"/>
          <w:sz w:val="26"/>
          <w:szCs w:val="26"/>
          <w:lang w:val="ru-RU"/>
        </w:rPr>
        <w:t>определяет порядок утверждения бюджетных смет подведомственных  получателей бюджетных средств, являющихся казенными учреждениями;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9)</w:t>
      </w:r>
      <w:r>
        <w:rPr>
          <w:rFonts w:ascii="Times New Roman" w:hAnsi="Times New Roman"/>
          <w:sz w:val="26"/>
          <w:szCs w:val="26"/>
        </w:rPr>
        <w:t> </w:t>
      </w:r>
      <w:r w:rsidRPr="00CF363A">
        <w:rPr>
          <w:rFonts w:ascii="Times New Roman" w:hAnsi="Times New Roman"/>
          <w:sz w:val="26"/>
          <w:szCs w:val="26"/>
          <w:lang w:val="ru-RU"/>
        </w:rPr>
        <w:t>формирует и утверждает муниципальные задания;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10) обеспечивает соблюдение получателями межбюджетных трансфертов, имеющих целевое назначение, а также иных субсидий и бюджетных инвестиций, определенных настоящим Положением, условий, целей и порядка, установленных при их предоставлении;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11) формирует бюджетную отчетность главного распорядителя бюджетных средств;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12) отвечает от имени Метелевского сельсовета по денежным обязательствам подведомственных ему получателей бюджетных средств;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13) осуществление внутреннего финансового контроля, направленного 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района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бюджета района и подведомственными ему распорядителями и получателями средств бюджета района;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б) подготовку и организацию мер по повышению экономности и результативности использования средств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14) осуществление внутреннего финансового аудита в целях:</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а) оценки надежности внутреннего финансового контроля и подготовки рекомендаций по повышению его эффективности;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в) подготовки предложений по повышению экономности и результативности использования средств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15)</w:t>
      </w:r>
      <w:r>
        <w:rPr>
          <w:rFonts w:ascii="Times New Roman" w:hAnsi="Times New Roman"/>
          <w:sz w:val="26"/>
          <w:szCs w:val="26"/>
        </w:rPr>
        <w:t> </w:t>
      </w:r>
      <w:r w:rsidRPr="00CF363A">
        <w:rPr>
          <w:rFonts w:ascii="Times New Roman" w:hAnsi="Times New Roman"/>
          <w:sz w:val="26"/>
          <w:szCs w:val="26"/>
          <w:lang w:val="ru-RU"/>
        </w:rPr>
        <w:t>осуществляет иные бюджетные полномочия, установленные настоящим Положением и принимаемыми в соответствии с ним нормативными правовыми актами, регулирующими бюджетные правоотношения.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Главный распорядитель средств бюджета поселения выступает в суде соответственно от имени Метелевского сельсовета в качестве представителя ответчика по искам к Метелевскому сельсовету:</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органов местного самоуправления,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CF363A" w:rsidRPr="00CF363A" w:rsidRDefault="00CF363A" w:rsidP="00CF363A">
      <w:pPr>
        <w:pStyle w:val="a3"/>
        <w:jc w:val="both"/>
        <w:rPr>
          <w:rFonts w:ascii="Times New Roman" w:hAnsi="Times New Roman"/>
          <w:color w:val="FF0000"/>
          <w:sz w:val="26"/>
          <w:szCs w:val="26"/>
          <w:lang w:val="ru-RU"/>
        </w:rPr>
      </w:pPr>
    </w:p>
    <w:p w:rsidR="00CF363A" w:rsidRPr="00CF363A" w:rsidRDefault="00CF363A" w:rsidP="00CF363A">
      <w:pPr>
        <w:pStyle w:val="a3"/>
        <w:jc w:val="center"/>
        <w:rPr>
          <w:rFonts w:ascii="Times New Roman" w:hAnsi="Times New Roman"/>
          <w:b/>
          <w:sz w:val="26"/>
          <w:szCs w:val="26"/>
          <w:lang w:val="ru-RU"/>
        </w:rPr>
      </w:pPr>
      <w:r w:rsidRPr="00CF363A">
        <w:rPr>
          <w:rFonts w:ascii="Times New Roman" w:hAnsi="Times New Roman"/>
          <w:b/>
          <w:sz w:val="26"/>
          <w:szCs w:val="26"/>
          <w:lang w:val="ru-RU"/>
        </w:rPr>
        <w:t>Глава 3. СОСТАВЛЕНИЕ ПРОЕКТА БЮДЖЕТА МЕТЕЛЕВСКОГО СЕЛЬСОВЕТА</w:t>
      </w:r>
    </w:p>
    <w:p w:rsidR="00CF363A" w:rsidRPr="00CF363A" w:rsidRDefault="00CF363A" w:rsidP="00CF363A">
      <w:pPr>
        <w:pStyle w:val="a3"/>
        <w:jc w:val="center"/>
        <w:rPr>
          <w:rFonts w:ascii="Times New Roman" w:hAnsi="Times New Roman"/>
          <w:b/>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9. Общие положения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1. Проект бюджета поселения разрабатывается и утверждается в форме Решения Совета депутатов Метелевского сельсовета Купинского района Новосибирской области сроком на три года -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2. Проект решения о бюджете поселения на очередной финансовый год и плановый период утверждается путем изменения параметров планового периода утвержденного бюджета поселения и добавления к ним параметров второго года планового периода проекта бюджета поселения.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Изменение параметров планового периода утвержденного бюджета поселения предусматривает их утверждение в неизменном или уточненном виде в качестве </w:t>
      </w:r>
      <w:r w:rsidRPr="00CF363A">
        <w:rPr>
          <w:rFonts w:ascii="Times New Roman" w:hAnsi="Times New Roman"/>
          <w:sz w:val="26"/>
          <w:szCs w:val="26"/>
          <w:lang w:val="ru-RU"/>
        </w:rPr>
        <w:lastRenderedPageBreak/>
        <w:t xml:space="preserve">параметров очередного финансового года и первого года планового периода утверждаемого бюджета поселения.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Составление проекта бюджета поселения начинается не позднее чем за шесть месяцев до начала очередного финансового года.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4. Порядок и сроки составления проекта бюджета поселения, а также порядок подготовки документов и материалов, представляемых в Совет депутатов Метелевского сельсовета Купинского района Новосибирской области одновременно с проектом бюджета поселения, устанавливаются администрацией Метелевского сельсовета Купинского района Новосибирской области в соответствии с Бюджетным </w:t>
      </w:r>
      <w:hyperlink r:id="rId6" w:history="1">
        <w:r w:rsidRPr="00CF363A">
          <w:rPr>
            <w:rStyle w:val="a4"/>
            <w:rFonts w:ascii="Times New Roman" w:hAnsi="Times New Roman"/>
            <w:color w:val="auto"/>
            <w:sz w:val="26"/>
            <w:szCs w:val="26"/>
            <w:u w:val="none"/>
            <w:lang w:val="ru-RU"/>
          </w:rPr>
          <w:t>кодексом</w:t>
        </w:r>
      </w:hyperlink>
      <w:r w:rsidRPr="00CF363A">
        <w:rPr>
          <w:rFonts w:ascii="Times New Roman" w:hAnsi="Times New Roman"/>
          <w:sz w:val="26"/>
          <w:szCs w:val="26"/>
          <w:lang w:val="ru-RU"/>
        </w:rPr>
        <w:t xml:space="preserve"> Российской Федерации, настоящим Положением.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 Непосредственное составление проекта бюджета поселения осуществляет финансовый орган.</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10. Сведения, необходимые для составления проекта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1. </w:t>
      </w:r>
      <w:r>
        <w:rPr>
          <w:rFonts w:ascii="Times New Roman" w:hAnsi="Times New Roman"/>
          <w:sz w:val="26"/>
          <w:szCs w:val="26"/>
        </w:rPr>
        <w:t> </w:t>
      </w:r>
      <w:r w:rsidRPr="00CF363A">
        <w:rPr>
          <w:rFonts w:ascii="Times New Roman" w:hAnsi="Times New Roman"/>
          <w:sz w:val="26"/>
          <w:szCs w:val="26"/>
          <w:lang w:val="ru-RU"/>
        </w:rPr>
        <w:t>Составление проекта бюджета поселения основывается 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proofErr w:type="gramStart"/>
      <w:r w:rsidRPr="00CF363A">
        <w:rPr>
          <w:rFonts w:ascii="Times New Roman" w:hAnsi="Times New Roman"/>
          <w:sz w:val="26"/>
          <w:szCs w:val="26"/>
          <w:lang w:val="ru-RU"/>
        </w:rPr>
        <w:t>положениях</w:t>
      </w:r>
      <w:proofErr w:type="gramEnd"/>
      <w:r w:rsidRPr="00CF363A">
        <w:rPr>
          <w:rFonts w:ascii="Times New Roman" w:hAnsi="Times New Roman"/>
          <w:sz w:val="26"/>
          <w:szCs w:val="26"/>
          <w:lang w:val="ru-RU"/>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 xml:space="preserve">основных </w:t>
      </w:r>
      <w:proofErr w:type="gramStart"/>
      <w:r w:rsidRPr="00CF363A">
        <w:rPr>
          <w:rFonts w:ascii="Times New Roman" w:hAnsi="Times New Roman"/>
          <w:sz w:val="26"/>
          <w:szCs w:val="26"/>
          <w:lang w:val="ru-RU"/>
        </w:rPr>
        <w:t>направлениях</w:t>
      </w:r>
      <w:proofErr w:type="gramEnd"/>
      <w:r w:rsidRPr="00CF363A">
        <w:rPr>
          <w:rFonts w:ascii="Times New Roman" w:hAnsi="Times New Roman"/>
          <w:sz w:val="26"/>
          <w:szCs w:val="26"/>
          <w:lang w:val="ru-RU"/>
        </w:rPr>
        <w:t xml:space="preserve"> бюджетной и налоговой политики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w:t>
      </w:r>
      <w:r>
        <w:rPr>
          <w:rFonts w:ascii="Times New Roman" w:hAnsi="Times New Roman"/>
          <w:sz w:val="26"/>
          <w:szCs w:val="26"/>
        </w:rPr>
        <w:t> </w:t>
      </w:r>
      <w:proofErr w:type="gramStart"/>
      <w:r w:rsidRPr="00CF363A">
        <w:rPr>
          <w:rFonts w:ascii="Times New Roman" w:hAnsi="Times New Roman"/>
          <w:sz w:val="26"/>
          <w:szCs w:val="26"/>
          <w:lang w:val="ru-RU"/>
        </w:rPr>
        <w:t>прогнозе</w:t>
      </w:r>
      <w:proofErr w:type="gramEnd"/>
      <w:r w:rsidRPr="00CF363A">
        <w:rPr>
          <w:rFonts w:ascii="Times New Roman" w:hAnsi="Times New Roman"/>
          <w:sz w:val="26"/>
          <w:szCs w:val="26"/>
          <w:lang w:val="ru-RU"/>
        </w:rPr>
        <w:t xml:space="preserve"> социально-экономического развития Метелевского сельсовета на среднесрочный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w:t>
      </w:r>
      <w:r>
        <w:rPr>
          <w:rFonts w:ascii="Times New Roman" w:hAnsi="Times New Roman"/>
          <w:sz w:val="26"/>
          <w:szCs w:val="26"/>
        </w:rPr>
        <w:t> </w:t>
      </w:r>
      <w:r w:rsidRPr="00CF363A">
        <w:rPr>
          <w:rFonts w:ascii="Times New Roman" w:hAnsi="Times New Roman"/>
          <w:sz w:val="26"/>
          <w:szCs w:val="26"/>
          <w:lang w:val="ru-RU"/>
        </w:rPr>
        <w:t xml:space="preserve">муниципальных </w:t>
      </w:r>
      <w:proofErr w:type="gramStart"/>
      <w:r w:rsidRPr="00CF363A">
        <w:rPr>
          <w:rFonts w:ascii="Times New Roman" w:hAnsi="Times New Roman"/>
          <w:sz w:val="26"/>
          <w:szCs w:val="26"/>
          <w:lang w:val="ru-RU"/>
        </w:rPr>
        <w:t>программах</w:t>
      </w:r>
      <w:proofErr w:type="gramEnd"/>
      <w:r w:rsidRPr="00CF363A">
        <w:rPr>
          <w:rFonts w:ascii="Times New Roman" w:hAnsi="Times New Roman"/>
          <w:sz w:val="26"/>
          <w:szCs w:val="26"/>
          <w:lang w:val="ru-RU"/>
        </w:rPr>
        <w:t xml:space="preserve"> (проектах муниципальных программ, проектах изменений муниципальных программ)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К сведениям, необходимым для составления проекта бюджета поселения, относятся: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расчеты администраторов доходов по прогнозируемым объемам поступлений в бюджет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прогнозируемые объемы межбюджетных трансфертов, получаемых из других бюджетов бюджетной системы Российской Федерации;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3) предварительные итоги социально-экономического развития Метелевского сельсовета за истекший период текущего финансового года и ожидаемые итоги социально-экономического развития Метелевского сельсовета за текущий финансовый год; </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реестр расходных обязательств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 ожидаемое исполнение бюджета Метелевского сельсовета в текущем финансовом году;</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 прогноз основных характеристик бюджета поселения на очередной финансовый год и плановый период и прогноз бюджета поселения на очередной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 планируемые объемы (изменение объемов) бюджетных ассигнований бюджета поселения, распределяемые главными распорядителями средств бюджета поселения по кодам классификации расходов бюджетов;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8) муниципальные программы (проекты муниципальных программ, проекты изменений муниципальных программ);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9) иные сведения в соответствии с действующим законодательством.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3. В целях своевременного и качественного составления проекта бюджета поселения финансовый орган имеет право получать необходимые сведения от органов местного самоуправления Метелевского сельсовета.</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11. Прогнозирование доходов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Доходы бюджета поселения прогнозируются на основе прогноза социально-экономического развития Метелевского сельсовета на среднесрочный период в условиях действующего на день внесения проекта решения о бюджете поселения в Совет депутатов Метелевского сельсовета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Метелевского сельсовета устанавливающих неналоговые доходы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Нормативные правовые акты Совета депутатов Метелевского сельсовета, предусматривающие внесение изменений в нормативные правовые акты Совета депутатов Метелевского сельсовета о налогах и сборах, принятые после дня внесения в Совет депутатов Метелевского сельсовета проекта решения о бюджете поселения на очередной финансовый год и плановый период, приводящие к изменению доходов (расходов) бюджета поселения, должны содержать положения о вступлении в силу указанных нормативных правовых актов Совета депутатов Метелевского сельсовета не ранее 1 января года, следующего за очередным финансовым годом.</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12. Ожидаемое исполнение бюджета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Оценка ожидаемого исполнения бюджета Метелевского сельсовета проводится по материалам отчетов о его исполнении в текущем финансовом году и отражает:</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доходы по группам классификации доходов;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расходы по разделам классификации расходов.</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13. Прогноз основных характеристик бюджета Метелевского сельсовета на очередной финансовый год и плановый период, и прогноз бюджета Метелевского сельсовета на очередной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Прогноз основных характеристик бюджета Метелевского сельсовета на очередной финансовый год и плановый период содержит:</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прогноз общего объема доходов бюджета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прогноз общего объема расходов бюджета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прогноз дефицита (профицита) бюджета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Прогноз бюджета Метелевского сельсовета содержит:</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прогноз расходов по разделам и подразделам классификации расходов бюджетов.</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14. Планирование бюджетных ассигнований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Планирование бюджетных ассигнований осуществляется в порядке и в соответствии с методикой, устанавливаемой финансовым органом.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3. Бюджетные ассигнования на осуществление бюджетных инвестиций в объекты капитального строительства утверждаются в приложении к решению о бюджете поселения, предусмотренному </w:t>
      </w:r>
      <w:hyperlink r:id="rId7" w:history="1">
        <w:r w:rsidRPr="00CF363A">
          <w:rPr>
            <w:rStyle w:val="a4"/>
            <w:rFonts w:ascii="Times New Roman" w:hAnsi="Times New Roman"/>
            <w:color w:val="auto"/>
            <w:sz w:val="26"/>
            <w:szCs w:val="26"/>
            <w:u w:val="none"/>
            <w:lang w:val="ru-RU"/>
          </w:rPr>
          <w:t>пунктом 12 части 2 статьи 17</w:t>
        </w:r>
      </w:hyperlink>
      <w:r w:rsidRPr="00CF363A">
        <w:rPr>
          <w:rFonts w:ascii="Times New Roman" w:hAnsi="Times New Roman"/>
          <w:sz w:val="26"/>
          <w:szCs w:val="26"/>
          <w:lang w:val="ru-RU"/>
        </w:rPr>
        <w:t xml:space="preserve"> настоящего Положения.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Субсидии из бюджета поселения в виде имущественного взноса в некоммерческие организации, учрежденные Метелевским сельсоветом и не являющиеся муниципальными учреждениями Метелевского сельсовета, утверждаются решением о бюджете поселения путем включения в решение текстовой статьи с указанием юридического лица, объема и цели выделенных бюджетных ассигнований.</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 xml:space="preserve">  Статья 15. Муниципальные целевые программы</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1.Муниципальные целевые программы Метелевского сельсовета утверждаются администрацией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Сроки реализации муниципальных программ Метелевского сельсовета определяются администрацией Метелевского сельсовета Купинского района Новосибирской области в устанавливаемом ею порядке.</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Порядок принятия решений о разработке муниципальных программ Метелевского сельсовета, формирования и реализации указанных программ устанавливаются нормативными правовыми актами администрации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Объем бюджетных ассигнований на финансовое обеспечение реализации муниципальных программ включается в проект Решения о бюджете Метелевского сельсовета по соответствующей каждой целевой статье расходов бюджета в соответствии с утвердившим программу нормативным правовым актом администрации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Муниципальные программы Метелевского сельсовета. Предлагаемые к реализации начиная с очередного финансового года, а также изменения в ранее утвержденные муниципальные программы Метелевского сельсовета подлежат утверждению в сроки, установленные администрацией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Муниципальные программы подлежат приведению в соответствие с Решением о бюджете Метелевского сельсовета не позднее двух месяцев со дня вступления его в силу.</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По каждой муниципальной программе Метелевского сельсовета ежегодно проводится оценка эффективности ее реализации. Порядок проведения указанной оценки и ее критерии устанавливаются администрацией Метелевского сельсовета Купинского района Новосибирской области. По результатам указанной оценки администрацией Метелевского сельсовета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rsidR="00CF363A" w:rsidRP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lastRenderedPageBreak/>
        <w:t xml:space="preserve">    Статья 16 Муниципальный дорожный фонд муниципального образования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Муниципальный дорожный фонд муниципального образования Метелевского сельсовета Купинского района Новосибирской области (далее - муниципальный дорожный фонд) – часть средств бюджета поселения,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муниципального образования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Муниципальный дорожный фонд создается решением Совета депутатов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Объем бюджетных ассигнований муниципального дорожного фонда утверждается решением Совета депутатов Метелевского сельсовета о бюджете поселения на очередной финансовый год и на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17. Состав проекта решения о бюджете</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В статьях проекта решения о бюджете поселения должны содержаться следующие показатели: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 основные характеристики бюджета поселения, к которым относятся общий объем доходов, общий объем расходов, дефицит (профицит) бюджета поселения на очередной финансовый год и каждый год планового периода;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общий объем условно утверждаемых (утвержденных) расходов на первый и второй годы планового периода;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 объем межбюджетных трансфертов, предоставляемых из бюджета поселения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 верхний предел муниципального долга Метелевского сельсовета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 предельный объем муниципального долга Метелевского сельсовета на очередной финансовый год и каждый год планового периода;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В состав проекта решения о бюджете включаются следующие приложения (при наличии соответствующих показателей):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«Перечень главных администраторов доходов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а)</w:t>
      </w:r>
      <w:r>
        <w:rPr>
          <w:rFonts w:ascii="Times New Roman" w:hAnsi="Times New Roman"/>
          <w:sz w:val="26"/>
          <w:szCs w:val="26"/>
        </w:rPr>
        <w:t> </w:t>
      </w:r>
      <w:r w:rsidRPr="00CF363A">
        <w:rPr>
          <w:rFonts w:ascii="Times New Roman" w:hAnsi="Times New Roman"/>
          <w:sz w:val="26"/>
          <w:szCs w:val="26"/>
          <w:lang w:val="ru-RU"/>
        </w:rPr>
        <w:t>таблица</w:t>
      </w:r>
      <w:proofErr w:type="gramStart"/>
      <w:r w:rsidRPr="00CF363A">
        <w:rPr>
          <w:rFonts w:ascii="Times New Roman" w:hAnsi="Times New Roman"/>
          <w:sz w:val="26"/>
          <w:szCs w:val="26"/>
          <w:lang w:val="ru-RU"/>
        </w:rPr>
        <w:t>1</w:t>
      </w:r>
      <w:proofErr w:type="gramEnd"/>
      <w:r w:rsidRPr="00CF363A">
        <w:rPr>
          <w:rFonts w:ascii="Times New Roman" w:hAnsi="Times New Roman"/>
          <w:sz w:val="26"/>
          <w:szCs w:val="26"/>
          <w:lang w:val="ru-RU"/>
        </w:rPr>
        <w:t>«Перечень главных администраторов налоговых и неналоговых доходов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б)</w:t>
      </w:r>
      <w:r>
        <w:rPr>
          <w:rFonts w:ascii="Times New Roman" w:hAnsi="Times New Roman"/>
          <w:sz w:val="26"/>
          <w:szCs w:val="26"/>
        </w:rPr>
        <w:t> </w:t>
      </w:r>
      <w:r w:rsidRPr="00CF363A">
        <w:rPr>
          <w:rFonts w:ascii="Times New Roman" w:hAnsi="Times New Roman"/>
          <w:sz w:val="26"/>
          <w:szCs w:val="26"/>
          <w:lang w:val="ru-RU"/>
        </w:rPr>
        <w:t>таблица 2 «Перечень главных администраторов безвозмездных поступлений»;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«Перечень главных администраторов источников финансирования дефицита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«Нормативы распределения доходов между бюджетами поселений на очередной финансовый год и плановый период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«Распределение бюджетных ассигнований по разделам, подразделам, целевым статьям (муниципальным программам и внепрограммным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5)«Ведомственная структура расходов бюджета поселения»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внепрограммным направлениям деятельности), группам и подгруппам видов расходов классификации расходов бюджетов»;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10) «Перечень муниципальных программ, предусмотренных к финансированию из бюджета Метелевского сельсовета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11) «Распределение бюджетных ассигнований на капитальные вложения из бюджета поселения по направлениям и объектам в очередном финансовом году и плановом периоде» по кодам классификации расходов бюджета»;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12) «Источники финансирования дефицита бюджета поселения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13) «Программа муниципальных внутренних заимствований Метелевского сельсовета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14) «Программа муниципальных гарантий Метелевского сельсовета в валюте Российской Федерации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15)«Положение об условиях и порядке предоставления бюджетных кредитов».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w:t>
      </w:r>
      <w:r>
        <w:rPr>
          <w:rFonts w:ascii="Times New Roman" w:hAnsi="Times New Roman"/>
          <w:sz w:val="26"/>
          <w:szCs w:val="26"/>
        </w:rPr>
        <w:t> </w:t>
      </w:r>
      <w:r w:rsidRPr="00CF363A">
        <w:rPr>
          <w:rFonts w:ascii="Times New Roman" w:hAnsi="Times New Roman"/>
          <w:sz w:val="26"/>
          <w:szCs w:val="26"/>
          <w:lang w:val="ru-RU"/>
        </w:rPr>
        <w:t>В состав проекта решения о бюджете могут быть включены иные текстовые статьи и приложения.</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center"/>
        <w:rPr>
          <w:rFonts w:ascii="Times New Roman" w:hAnsi="Times New Roman"/>
          <w:b/>
          <w:sz w:val="26"/>
          <w:szCs w:val="26"/>
          <w:lang w:val="ru-RU"/>
        </w:rPr>
      </w:pPr>
      <w:r w:rsidRPr="00CF363A">
        <w:rPr>
          <w:rFonts w:ascii="Times New Roman" w:hAnsi="Times New Roman"/>
          <w:b/>
          <w:sz w:val="26"/>
          <w:szCs w:val="26"/>
          <w:lang w:val="ru-RU"/>
        </w:rPr>
        <w:t>Глава 4. РАССМОТРЕНИЕ ПРОЕКТА РЕШЕНИЯ О БЮДЖЕТЕ ПОСЕЛЕНИЯ И УТВЕРЖДЕНИЕ РЕШЕНИЯ О БЮДЖЕТЕ ПОСЕЛЕНИЯ</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Статья 18. Внесение проекта решения о бюджете поселения на рассмотрение в Совет депутатов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Глава Метелевского сельсовета вносит на рассмотрение Совета депутатов Метелевского сельсовета проект решения о бюджете не позднее 15 ноября текущего года в составе, определенном статьей 18 настоящего Положения, и с документами и материалами, установленными в части 2 настоящей статьи.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Одновременно с проектом решения о бюджете поселения должны быть представлены следующие документы и материалы:</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1)прогноз социально-экономического развития Метелевского сельсовета на среднесрочный период, включающий предварительные итоги социально-экономического развития Метелевского сельсовета за истекший период текущего финансового года, ожидаемые итоги социально-экономического развития Метелевского сельсовета за текущий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основные направления бюджетной и налоговой политики Метелевского сельсовета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пояснительная записка к проекту решения о бюджете поселения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методики (проекты методик) и расчеты распределения межбюджетных трансфертов;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 оценка ожидаемого исполнения бюджета Метелевского сельсовета на текущий финансовый год;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 прогноз основных характеристик (общий объем доходов, общий объем расходов, дефицита (профицита) бюджета) бюджета Метелевского сельсовета на очередной финансовый год и плановый период;</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 верхний предел муниципального долга по состоянию на 1 января года, следующего за очередным финансовым годом и каждым годом планового периода;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8)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9)  реестр источников доходов;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10) реестр расходных обязательств, подлежащих исполнению за счет средств  бюджета района;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11) информация о предоставленных и погашенных бюджетных кредитах за истекший период текущего финансового года;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12) отчет о выданных за истекший период текущего финансового года муниципальных гарантиях Метелевского сельсовета Купинского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13) иные документы и материалы.</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 xml:space="preserve">В случае утверждения Решением о бюджете распределения  бюджетных ассигнований по муниципальным программам и внепрограммным направлениям деятельности к проекту Решения о бюджете представляются паспорта муниципальных программ(проекты изменений в указанные паспорта). </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w:t>
      </w:r>
      <w:r w:rsidRPr="00CF363A">
        <w:rPr>
          <w:rFonts w:ascii="Times New Roman" w:hAnsi="Times New Roman"/>
          <w:sz w:val="26"/>
          <w:szCs w:val="26"/>
          <w:lang w:val="ru-RU"/>
        </w:rPr>
        <w:t>Статья 19. Порядок работы над проектом решения о бюджете в Совете депутатов Метелевского сельсовета Купинского района Новосибирской области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1. Совет депутатов Метелевского сельсовета рассматривает проект решения о бюджете Метелевского сельсовета в одном чтении.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 Совет депутатов Метелевского сельсовета в срок не позднее двух дней со дня внесения администрацией Метелевского сельсовета проекта решения о бюджете Метелевского сельсовета направляет его с документами и материалами, указанными в статье 18 настоящего Положения, в ревизионную комиссию Купинского района для проведения экспертизы и подготовки заключения.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Ревизионная комиссия Купинского района проводит экспертизу проекта решения о бюджете Метелевского сельсовета Купинского района в течение 14 дней после получения проекта решения о бюджете Метелевского сельсовета, по результатам которой председатель ревизионной комиссии органа представляет в Совет депутатов Метелевского сельсовета и в администрацию Метелевского сельсовета заключение.</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Одновременно внесенный проект решения о бюджете направляется председателем Совета депутатов Метелевского на рассмотрение в комиссии Совета депутатов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Комиссии Совета депутатов Метелевского сельсовета в течение 14 дней после получения проекта решения о районном бюджете  готовят замечания и предложения по проекту решения о местном бюджете и представляют их в Совет депутатов Метелевского сельсовета, и в администрацию Метелевского сельсовета, и комиссию по бюджетной, налоговой и финансово-кредитной политике.</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 В течение двух дней со дня окончания срока подачи поправок комиссия по бюджетной, налоговой и финансово-кредитной политике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местном бюджете  с учетом рекомендованных комиссией по бюджетной, налоговой и финансово-кредитной политике  поправок, и администрация Метелевского сельсовета направляет проект решения в Совет депутатов Метелевского сельсовета для рассмотрения и принятия в течение 7 дней.</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5. В случае возникновения разногласий между Советом депутатов и администрацией Метелевского сельсовета по показателям (характеристикам) местного бюджета  может создаваться согласительная комиссия.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показателей (характеристик)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Согласование показателей (характеристик) бюджета поселения, по которым возникли разногласия Совета депутатов и администрация  Метелевского сельсовета,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6. Рассмотрение проекта решения о бюджете поселения включает в себя голосование за проект решения в целом со всеми принятыми поправками.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7. Решение о бюджете Метелевского сельсовета на очередной финансовый год и плановый период вступает в силу с 1 января очередного финансового года.</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lastRenderedPageBreak/>
        <w:t xml:space="preserve">    </w:t>
      </w:r>
      <w:r w:rsidRPr="00CF363A">
        <w:rPr>
          <w:rFonts w:ascii="Times New Roman" w:hAnsi="Times New Roman"/>
          <w:sz w:val="26"/>
          <w:szCs w:val="26"/>
          <w:lang w:val="ru-RU"/>
        </w:rPr>
        <w:t>Статья 20. Публичные слушания по проекту решения о бюджете</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 Купинского района заявки на участие в публичных слушаниях и свои предложения и замечания к проекту решения о бюджете.</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Председательствующим на публичных слушаниях является председатель комиссии бюджетной, налоговой и финансово-кредитной политике,  который ведет публичные слушания, информирует участников о поступивших предложениях и замечаниях по проекту бюджета поселения, устанавливает порядок выступления и обсуждения рассматриваемых вопросов.</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w:t>
      </w:r>
      <w:r>
        <w:rPr>
          <w:rFonts w:ascii="Times New Roman" w:hAnsi="Times New Roman"/>
          <w:sz w:val="26"/>
          <w:szCs w:val="26"/>
        </w:rPr>
        <w:t> </w:t>
      </w:r>
      <w:r w:rsidRPr="00CF363A">
        <w:rPr>
          <w:rFonts w:ascii="Times New Roman" w:hAnsi="Times New Roman"/>
          <w:sz w:val="26"/>
          <w:szCs w:val="26"/>
          <w:lang w:val="ru-RU"/>
        </w:rPr>
        <w:t>По итогам публичных слушаний принимаются рекомендации, в которых отражаются результаты обсуждения. Рекомендации подлежат рассмотрению комиссии бюджетной, налоговой и финансово-кредитной политике  при рассмотрении проекта решения о бюджете.</w:t>
      </w:r>
    </w:p>
    <w:p w:rsidR="00CF363A" w:rsidRP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Статья 21. Временное управление бюджетом</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В случае если решение Совета депутатов Метелевского сельсовета о бюджете поселения не вступило в силу с начала текущего финансового года: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Финансовый орган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CF363A" w:rsidRDefault="00CF363A" w:rsidP="00CF363A">
      <w:pPr>
        <w:pStyle w:val="a3"/>
        <w:jc w:val="both"/>
        <w:rPr>
          <w:rFonts w:ascii="Times New Roman" w:hAnsi="Times New Roman"/>
          <w:sz w:val="26"/>
          <w:szCs w:val="26"/>
          <w:lang w:val="ru-RU"/>
        </w:rPr>
      </w:pPr>
      <w:proofErr w:type="gramStart"/>
      <w:r>
        <w:rPr>
          <w:rFonts w:ascii="Times New Roman" w:hAnsi="Times New Roman"/>
          <w:sz w:val="26"/>
          <w:szCs w:val="26"/>
          <w:lang w:val="ru-RU"/>
        </w:rPr>
        <w:t>2) иные показатели, определяемые решением Совета депутатов Метелевского сельсовета о местном бюджете, применяются в размерах (нормативах) и порядке, которые были установлены решением Совета депутатов Метелевского сельсовета о бюджете поселения на отчетный финансовый год;</w:t>
      </w:r>
      <w:proofErr w:type="gramEnd"/>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Если  решение Совета депутатов Метелевского сельсовета  о бюджете поселения не вступит в силу через три месяца после начала финансового года, финансовый орган  организует исполнение бюджета при соблюдении условий, определенных частью 1 настоящей статьи.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При этом финансовый орган не имеет права: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доводить лимиты бюджетных обязательств и бюджетные ассигнования на бюджетные инвестиции и </w:t>
      </w:r>
      <w:proofErr w:type="gramStart"/>
      <w:r>
        <w:rPr>
          <w:rFonts w:ascii="Times New Roman" w:hAnsi="Times New Roman"/>
          <w:sz w:val="26"/>
          <w:szCs w:val="26"/>
          <w:lang w:val="ru-RU"/>
        </w:rPr>
        <w:t>субсидии</w:t>
      </w:r>
      <w:proofErr w:type="gramEnd"/>
      <w:r>
        <w:rPr>
          <w:rFonts w:ascii="Times New Roman" w:hAnsi="Times New Roman"/>
          <w:sz w:val="26"/>
          <w:szCs w:val="26"/>
          <w:lang w:val="ru-RU"/>
        </w:rPr>
        <w:t xml:space="preserve"> юридическим и физическим лицам, установленные Бюджетным  кодексом РФ;</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предоставлять бюджетные кредиты;</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осуществлять заимствования в размере более одной восьмой объема заимствований предыдущего финансового года в расчете на квартал;</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формировать резервный  фонд.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Указанные в части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4. </w:t>
      </w:r>
      <w:proofErr w:type="gramStart"/>
      <w:r>
        <w:rPr>
          <w:rFonts w:ascii="Times New Roman" w:hAnsi="Times New Roman"/>
          <w:sz w:val="26"/>
          <w:szCs w:val="26"/>
          <w:lang w:val="ru-RU"/>
        </w:rPr>
        <w:t xml:space="preserve">Если решение Совета депутатов Метелевского сельсовета о бюджете поселения вступает в силу после начала текущего финансового года и исполнение  бюджета </w:t>
      </w:r>
      <w:r>
        <w:rPr>
          <w:rFonts w:ascii="Times New Roman" w:hAnsi="Times New Roman"/>
          <w:sz w:val="26"/>
          <w:szCs w:val="26"/>
          <w:lang w:val="ru-RU"/>
        </w:rPr>
        <w:lastRenderedPageBreak/>
        <w:t>поселения до дня вступления в силу указанного решения осуществляется в соответствии с настоящей  статьей, в течение одного месяца со дня вступления в силу указанного решения  администрация Метелевского сельсовета представляет на рассмотрение и утверждение Совета депутатов Метелевского сельсовета  проект решения о</w:t>
      </w:r>
      <w:proofErr w:type="gramEnd"/>
      <w:r>
        <w:rPr>
          <w:rFonts w:ascii="Times New Roman" w:hAnsi="Times New Roman"/>
          <w:sz w:val="26"/>
          <w:szCs w:val="26"/>
          <w:lang w:val="ru-RU"/>
        </w:rPr>
        <w:t xml:space="preserve"> </w:t>
      </w:r>
      <w:proofErr w:type="gramStart"/>
      <w:r>
        <w:rPr>
          <w:rFonts w:ascii="Times New Roman" w:hAnsi="Times New Roman"/>
          <w:sz w:val="26"/>
          <w:szCs w:val="26"/>
          <w:lang w:val="ru-RU"/>
        </w:rPr>
        <w:t>внесении</w:t>
      </w:r>
      <w:proofErr w:type="gramEnd"/>
      <w:r>
        <w:rPr>
          <w:rFonts w:ascii="Times New Roman" w:hAnsi="Times New Roman"/>
          <w:sz w:val="26"/>
          <w:szCs w:val="26"/>
          <w:lang w:val="ru-RU"/>
        </w:rPr>
        <w:t xml:space="preserve"> изменений в решение о бюджете поселения, уточняющего показатели бюджета с учетом исполнения бюджета за период временного управления бюджетом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Указанный проект решения рассматривается и утверждается Советом депутатов Метелевского сельсовета  в срок, не превышающий 15 дней со дня его представления.</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center"/>
        <w:rPr>
          <w:rFonts w:ascii="Times New Roman" w:hAnsi="Times New Roman"/>
          <w:b/>
          <w:sz w:val="26"/>
          <w:szCs w:val="26"/>
          <w:lang w:val="ru-RU"/>
        </w:rPr>
      </w:pPr>
      <w:r>
        <w:rPr>
          <w:rFonts w:ascii="Times New Roman" w:hAnsi="Times New Roman"/>
          <w:b/>
          <w:sz w:val="26"/>
          <w:szCs w:val="26"/>
          <w:lang w:val="ru-RU"/>
        </w:rPr>
        <w:t>Глава 5. ВНЕСЕНИЕ ИЗМЕНЕНИЙ В РЕШЕНИЕ О БЮДЖЕТЕ</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Статья 22 . Внесение изменений в решение о бюджете</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Администрация Метелевского сельсовета в течение очередного финансового года вправе вносить в Совет депутатов Метелевского сельсовета проект решения о внесении изменений в решение Совета депутатов о бюджете поселения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местном бюджете  на текущий финансовый год и плановый период. Проект решения о внесении изменений в решение о бюджете поселения  должен быть внесен со всеми приложениями, в которые вносятся изменения.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В случае изменения прогноза социально-экономического развития Купинского района в части, влияющей на показатели бюджета поселения, администрация Метелевского сельсовета вносит в Совет депутатов Метелевского сельсовета проект решения о внесении изменений в решение о бюджете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В случае если принятие закона об областном бюджете Новосибирской области на очередной финансовый год и плановый период влечет изменения бюджета поселения, в решение о бюджете поселения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4. Председатель Совета депутатов </w:t>
      </w:r>
      <w:proofErr w:type="gramStart"/>
      <w:r>
        <w:rPr>
          <w:rFonts w:ascii="Times New Roman" w:hAnsi="Times New Roman"/>
          <w:sz w:val="26"/>
          <w:szCs w:val="26"/>
          <w:lang w:val="ru-RU"/>
        </w:rPr>
        <w:t>в день получения проекта решения о внесении изменений в решение Совета депутатов о бюджете поселения на очередной финансовый год</w:t>
      </w:r>
      <w:proofErr w:type="gramEnd"/>
      <w:r>
        <w:rPr>
          <w:rFonts w:ascii="Times New Roman" w:hAnsi="Times New Roman"/>
          <w:sz w:val="26"/>
          <w:szCs w:val="26"/>
          <w:lang w:val="ru-RU"/>
        </w:rPr>
        <w:t xml:space="preserve"> и плановый период направляет его в ревизионную комиссию Купинского района для подготовки заключения на данный проект.</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5. Ревизионная комиссия Купинского района </w:t>
      </w:r>
      <w:proofErr w:type="gramStart"/>
      <w:r>
        <w:rPr>
          <w:rFonts w:ascii="Times New Roman" w:hAnsi="Times New Roman"/>
          <w:sz w:val="26"/>
          <w:szCs w:val="26"/>
          <w:lang w:val="ru-RU"/>
        </w:rPr>
        <w:t>в течение пяти рабочих дней со дня получения проекта решения о внесении изменений в решение Совета депутатов о бюджете</w:t>
      </w:r>
      <w:proofErr w:type="gramEnd"/>
      <w:r>
        <w:rPr>
          <w:rFonts w:ascii="Times New Roman" w:hAnsi="Times New Roman"/>
          <w:sz w:val="26"/>
          <w:szCs w:val="26"/>
          <w:lang w:val="ru-RU"/>
        </w:rPr>
        <w:t xml:space="preserve"> на очередной финансовый год и плановый период готовит заключение на данный проект и направляет его в Совет депутатов и Главе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6. Совет депутатов рассматривает проект решения </w:t>
      </w:r>
      <w:proofErr w:type="gramStart"/>
      <w:r>
        <w:rPr>
          <w:rFonts w:ascii="Times New Roman" w:hAnsi="Times New Roman"/>
          <w:sz w:val="26"/>
          <w:szCs w:val="26"/>
          <w:lang w:val="ru-RU"/>
        </w:rPr>
        <w:t>о внесении изменений в решение Совета депутатов о бюджете поселения в соответствии с порядком</w:t>
      </w:r>
      <w:proofErr w:type="gramEnd"/>
      <w:r>
        <w:rPr>
          <w:rFonts w:ascii="Times New Roman" w:hAnsi="Times New Roman"/>
          <w:sz w:val="26"/>
          <w:szCs w:val="26"/>
          <w:lang w:val="ru-RU"/>
        </w:rPr>
        <w:t>, установленным Регламентом Совета депутатов.</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center"/>
        <w:rPr>
          <w:rFonts w:ascii="Times New Roman" w:hAnsi="Times New Roman"/>
          <w:b/>
          <w:sz w:val="26"/>
          <w:szCs w:val="26"/>
          <w:lang w:val="ru-RU"/>
        </w:rPr>
      </w:pPr>
      <w:r>
        <w:rPr>
          <w:rFonts w:ascii="Times New Roman" w:hAnsi="Times New Roman"/>
          <w:b/>
          <w:sz w:val="26"/>
          <w:szCs w:val="26"/>
          <w:lang w:val="ru-RU"/>
        </w:rPr>
        <w:t>Глава 6. УПРАВЛЕНИЕ  МУНИЦИПАЛЬНЫМ ДОЛГОМ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Статья 23. Управление муниципальным долгом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1. Управление муниципальным долгом Метелевского сельсовета осуществляется в целях эффективного использования бюджетных средств исходя из необходимости </w:t>
      </w:r>
      <w:r>
        <w:rPr>
          <w:rFonts w:ascii="Times New Roman" w:hAnsi="Times New Roman"/>
          <w:sz w:val="26"/>
          <w:szCs w:val="26"/>
          <w:lang w:val="ru-RU"/>
        </w:rPr>
        <w:lastRenderedPageBreak/>
        <w:t>минимизации дефицита бюджета поселения, сокращения стоимости обслуживания муниципального долга Метелевского сельсовета, своевременного обеспечения исполнения долговых обязательств в полном объеме</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Управление муниципальным долгом Метелевского сельсовета осуществляется администрацией Метелевского сельсовета Купинского района Новосибирской области.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Управление муниципальным долгом Метелевского сельсовета включает в себя: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разработку программы муниципальных внутренних заимствований Метелевского сельсовета на очередной финансовый год и плановый период;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разработку программы муниципальных гарантий Метелевского сельсовета на очередной финансовый год и плановый период;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4) разработку и принятие нормативных правовых актов об условиях эмиссии и обращения муниципальных ценных бумаг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5) анализ финансового состояния принципала в целях предоставления муниципальной гарантии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6) подготовку нормативных правовых актов по решению о предоставлении муниципальной гарантии Метелевского сельсовета, подготовку проектов договоров о предоставлении муниципальных гарантий Метелевского сельсовета, проектов муниципальных гарантий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7) осуществление от имени Метелевского сельсовета муниципальных внутренних  заимствований, в том числе:</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выпуск муниципальных ценных бумаг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привлечение бюджетных кредитов от других бюджетов бюджетной системы Российской Федерации;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8) организацию и сопровождение возникновения и исполнения долговых обязательств Метелевского сельсовета, в том числе:</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Метелевского сельсовета, услуг по хранению сертификатов муниципальных ценных бумаг Метелевского сельсовета, услуг по учету и переходу прав на муниципальные ценные бумаги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9) погашение долговых обязательств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10) обслуживание муниципального долга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11) исполнение обязательств по муниципальным гарантиям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12) реструктуризацию долга;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13) обеспечение списания долговых обязательств с муниципального долга Метелевского сельсовета в соответствии с законодательством Российской Федерации Новосибирской области;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14) анализ и контроль состояния муниципального долга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15) учет движения долговых обязательств и ведение муниципальной долговой книги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16) учет и хранение выданных муниципальных гарантий Метелевского сельсовета, договоров о предоставлении муниципальных гарантий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lastRenderedPageBreak/>
        <w:t>17) предоставление отчетов в Управление финансов и налоговой политики Купинского района по вопросам долговых обязательств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4. Муниципальные заимствования Метелевского сельсовета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center"/>
        <w:rPr>
          <w:rFonts w:ascii="Times New Roman" w:hAnsi="Times New Roman"/>
          <w:b/>
          <w:sz w:val="26"/>
          <w:szCs w:val="26"/>
          <w:lang w:val="ru-RU"/>
        </w:rPr>
      </w:pPr>
      <w:r>
        <w:rPr>
          <w:rFonts w:ascii="Times New Roman" w:hAnsi="Times New Roman"/>
          <w:b/>
          <w:sz w:val="26"/>
          <w:szCs w:val="26"/>
          <w:lang w:val="ru-RU"/>
        </w:rPr>
        <w:t>Глава 7. ИСПОЛНЕНИЕ  БЮДЖЕТА МЕТЕЛЕВСКОГО СЕЛЬСОВЕТА.</w:t>
      </w:r>
    </w:p>
    <w:p w:rsidR="00CF363A" w:rsidRDefault="00CF363A" w:rsidP="00CF363A">
      <w:pPr>
        <w:pStyle w:val="a3"/>
        <w:jc w:val="center"/>
        <w:rPr>
          <w:rFonts w:ascii="Times New Roman" w:hAnsi="Times New Roman"/>
          <w:b/>
          <w:sz w:val="26"/>
          <w:szCs w:val="26"/>
          <w:lang w:val="ru-RU"/>
        </w:rPr>
      </w:pPr>
      <w:r>
        <w:rPr>
          <w:rFonts w:ascii="Times New Roman" w:hAnsi="Times New Roman"/>
          <w:b/>
          <w:sz w:val="26"/>
          <w:szCs w:val="26"/>
          <w:lang w:val="ru-RU"/>
        </w:rPr>
        <w:t>СОСТАВЛЕНИЕ, ВНЕШНЯЯ ПРОВЕРКА, РАССМОТРЕНИЕ И УТВЕРЖДЕНИЕ ОТЧЕТА ОБ ИСПОЛНЕНИИ БЮДЖЕТА МЕТЕЛЕВСКОГО СЕЛЬСОВЕТА</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    Статья 24. Общие положения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1.Исполнение бюджета поселения осуществляется участниками бюджетного процесса в </w:t>
      </w:r>
      <w:proofErr w:type="spellStart"/>
      <w:r>
        <w:rPr>
          <w:rFonts w:ascii="Times New Roman" w:hAnsi="Times New Roman"/>
          <w:sz w:val="26"/>
          <w:szCs w:val="26"/>
          <w:lang w:val="ru-RU"/>
        </w:rPr>
        <w:t>Метелевском</w:t>
      </w:r>
      <w:proofErr w:type="spellEnd"/>
      <w:r>
        <w:rPr>
          <w:rFonts w:ascii="Times New Roman" w:hAnsi="Times New Roman"/>
          <w:sz w:val="26"/>
          <w:szCs w:val="26"/>
          <w:lang w:val="ru-RU"/>
        </w:rPr>
        <w:t xml:space="preserve"> сельсовете в соответствии с требованиями Бюджетного </w:t>
      </w:r>
      <w:hyperlink r:id="rId8" w:history="1">
        <w:r>
          <w:rPr>
            <w:rStyle w:val="a4"/>
            <w:rFonts w:ascii="Times New Roman" w:hAnsi="Times New Roman"/>
            <w:color w:val="auto"/>
            <w:sz w:val="26"/>
            <w:szCs w:val="26"/>
            <w:u w:val="none"/>
            <w:lang w:val="ru-RU"/>
          </w:rPr>
          <w:t>кодекса</w:t>
        </w:r>
      </w:hyperlink>
      <w:r>
        <w:rPr>
          <w:rFonts w:ascii="Times New Roman" w:hAnsi="Times New Roman"/>
          <w:sz w:val="26"/>
          <w:szCs w:val="26"/>
          <w:lang w:val="ru-RU"/>
        </w:rPr>
        <w:t xml:space="preserve"> Российской Федерации в пределах бюджетных полномочий.</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2. </w:t>
      </w:r>
      <w:proofErr w:type="gramStart"/>
      <w:r>
        <w:rPr>
          <w:rFonts w:ascii="Times New Roman" w:hAnsi="Times New Roman"/>
          <w:sz w:val="26"/>
          <w:szCs w:val="26"/>
          <w:lang w:val="ru-RU"/>
        </w:rPr>
        <w:t xml:space="preserve">Годовой отчет об исполнении бюджета поселения и проект решения об исполнении бюджета поселения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поселения), а также данных регистров бухгалтерского учета по исполнению бюджета поселения. </w:t>
      </w:r>
      <w:proofErr w:type="gramEnd"/>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Порядок, сроки представления документов, являющихся основой для составления годового отчета об исполнении бюджета района, определяются финансовым органом.</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ab/>
        <w:t>Статья 25. Составление бюджетной отчетности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Главные администраторы средств местного бюджета представляют сводную бюджетную отчетность в финансовый орган администрации Метелевского сельсовета в установленные им сроки.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Бюджетная отчетность Метелевского сельсовета составляется финансовым органом на основании сводной бюджетной отчетности соответствующих главных администраторов бюджетных средств.</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4. Бюджетная отчетность Метелевского сельсовета является годовой. Отчет об исполнении бюджета является ежеквартальным.</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Статья 26. Порядок осуществления внешней проверки годового отчета об исполнении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lastRenderedPageBreak/>
        <w:t>1. Внешняя проверка годового отчета об исполнении бюджета поселения осуществляется ревизионной комиссией Купинского района Новосибирской области в порядке, установленном настоящей статьей.</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Внешняя проверка годового отчета об исполнении бюджета поселения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Администрация Метелевского сельсовета представляет отчет об исполнении бюджета поселения для подготовки заключения на него не позднее 1 апреля текущего года. Подготовка заключения на годовой отчет об исполнении бюджета поселения проводится в срок, не превышающий один месяц.</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4. Администрация Метелевского сельсовета не позднее 1 апреля текущего года представляет в ревизионную комиссию Купинского района Новосибирской области отчет об исполнении муниципальных программ Купинского района с указанием всех источников финансирования. </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5. Заключение на годовой отчет об исполнении бюджета поселения представляется ревизионной комиссией Купинского района Новосибирской области в Совет депутатов Метелевского сельсовета с одновременным направлением соответственно в администрацию Метелевского сельсовета. </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Статья 27. Представление годового отчета об исполнении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1.Ежегодно, не позднее 1 мая текущего года администрация Метелевского сельсовета представляет в Совет депутатов Метелевского сельсовета годовой отчет об исполнении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2.Одновременно с годовым отчетом об исполнении бюджета поселения представляются: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проект решения об исполнении бюджета поселения за отчетный финансовый год;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документы и материалы, предусмотренные статьей 29 настоящего Положения.</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Статья 28. Решение об исполнении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Решением об исполнении бюджета поселения утверждается отчет об исполнении бюджета поселения за отчетный финансовый год с указанием общего объема доходов, расходов и дефицита (профицита) бюджета.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Отдельными приложениями к решению об исполнении бюджета поселения за отчетный финансовый год утверждаются показатели: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доходов бюджета поселения по кодам классификации доходов бюджетов;</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расходов бюджета по ведомственной структуре расходов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4) расходов бюджета поселения по разделам и подразделам, целевым статья</w:t>
      </w:r>
      <w:proofErr w:type="gramStart"/>
      <w:r>
        <w:rPr>
          <w:rFonts w:ascii="Times New Roman" w:hAnsi="Times New Roman"/>
          <w:sz w:val="26"/>
          <w:szCs w:val="26"/>
          <w:lang w:val="ru-RU"/>
        </w:rPr>
        <w:t>м(</w:t>
      </w:r>
      <w:proofErr w:type="gramEnd"/>
      <w:r>
        <w:rPr>
          <w:rFonts w:ascii="Times New Roman" w:hAnsi="Times New Roman"/>
          <w:sz w:val="26"/>
          <w:szCs w:val="26"/>
          <w:lang w:val="ru-RU"/>
        </w:rPr>
        <w:t>муниципальным программам и внепрограммным направлениям деятельности), группам(группам и подгруппам)видов расходов классификации расходов бюджетов;</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5) источников финансирования дефицита бюджета поселения по кодам </w:t>
      </w:r>
      <w:proofErr w:type="gramStart"/>
      <w:r>
        <w:rPr>
          <w:rFonts w:ascii="Times New Roman" w:hAnsi="Times New Roman"/>
          <w:sz w:val="26"/>
          <w:szCs w:val="26"/>
          <w:lang w:val="ru-RU"/>
        </w:rPr>
        <w:t>классификации источников финансирования дефицитов бюджетов</w:t>
      </w:r>
      <w:proofErr w:type="gramEnd"/>
      <w:r>
        <w:rPr>
          <w:rFonts w:ascii="Times New Roman" w:hAnsi="Times New Roman"/>
          <w:sz w:val="26"/>
          <w:szCs w:val="26"/>
          <w:lang w:val="ru-RU"/>
        </w:rPr>
        <w:t>.</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Статья 29. Документы и материалы, представляемые одновременно с годовым отчетом об исполнении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lastRenderedPageBreak/>
        <w:t xml:space="preserve">1. Одновременно с годовым отчетом об исполнении бюджета поселения администрацией Метелевского сельсовета в Совет депутатов Метелевского сельсовета представляются следующие документы и материалы: </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пояснительная записка к отчету об исполнении бюджета поселения с указанием причин неисполнения утвержденных решением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отчет о предоставлении и погашении бюджетных кредитов;</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отчет о предоставленных муниципальных гарантиях Метелевского сельсовета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4) расшифровка кредитных соглашений и договоров, заключенных от имени Метелевского сельсовета, по кредиторам и суммам на начало и конец отчетного финансового года;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5) отчет об использовании бюджетных ассигнований резервного фонда администрации Метелевского сельсовета с указанием выделенных сумм и мероприятий, на которые выделены средства;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6) бюджетная отчетность об исполнении бюджета поселения за отчетный финансовый год. </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7) отчет об исполнении плана социально-экономического развития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8) расшифровка кредиторской задолженности главных распорядителей и распорядителей бюджетных средств по состоянию на отчетную дату;</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9) иные документы и материалы.</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Статья 30</w:t>
      </w:r>
      <w:r>
        <w:rPr>
          <w:rFonts w:ascii="Times New Roman" w:hAnsi="Times New Roman"/>
          <w:sz w:val="26"/>
          <w:szCs w:val="26"/>
        </w:rPr>
        <w:t> </w:t>
      </w:r>
      <w:r>
        <w:rPr>
          <w:rFonts w:ascii="Times New Roman" w:hAnsi="Times New Roman"/>
          <w:sz w:val="26"/>
          <w:szCs w:val="26"/>
          <w:lang w:val="ru-RU"/>
        </w:rPr>
        <w:t>.</w:t>
      </w:r>
      <w:r>
        <w:rPr>
          <w:rFonts w:ascii="Times New Roman" w:hAnsi="Times New Roman"/>
          <w:sz w:val="26"/>
          <w:szCs w:val="26"/>
        </w:rPr>
        <w:t> </w:t>
      </w:r>
      <w:r>
        <w:rPr>
          <w:rFonts w:ascii="Times New Roman" w:hAnsi="Times New Roman"/>
          <w:sz w:val="26"/>
          <w:szCs w:val="26"/>
          <w:lang w:val="ru-RU"/>
        </w:rPr>
        <w:t>Порядок рассмотрения годового отчета об исполнении  бюджета поселения Советом депутатов Метелевского сельсовета Купинского района Новосибирской области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 Совет депутатов Метелевского сельсовета Купинского района Новосибирской области рассматривает проект решения об исполнении  бюджета поселения в одном чтении.</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2. Рассмотрение и принятие проекта решения об исполнении бюджета поселения осуществляется в порядке, установленном Регламентом Совета депутатов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3. По итогам рассмотрения годового отчета об исполнении бюджета поселения Совет депутатов Метелевского сельсовета принимает решение об утверждении отчета об исполнении бюджета поселения за отчетный финансовый год или об отклонении отчета об исполнении бюджета поселения за отчетный финансовый год.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4. Годовой отчет об исполнении  бюджета поселения может быть отклонен по основаниям, установленным Бюджетным кодексом Российской Федерации. Отклонение годового отчета об исполнении  бюджета поселения принимается решением Совета депутатов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5. В случае отклонения Советом депутатов Метелевского сельсовета решения об исполнении  бюджета поселения, отчет возвращается для устранения фактов </w:t>
      </w:r>
      <w:r>
        <w:rPr>
          <w:rFonts w:ascii="Times New Roman" w:hAnsi="Times New Roman"/>
          <w:sz w:val="26"/>
          <w:szCs w:val="26"/>
          <w:lang w:val="ru-RU"/>
        </w:rPr>
        <w:lastRenderedPageBreak/>
        <w:t>недостоверного или неполного отражения данных и повторного представления в срок, не превышающий одного месяца со дня отклонения.</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Статья 31. Публичные слушания по годовому отчету об исполнении бюджета поселения</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 xml:space="preserve">По годовому отчету об исполнении бюджета поселения  проводятся публичные слушания в порядке, установленном Положением о публичных слушаниях в </w:t>
      </w:r>
      <w:proofErr w:type="spellStart"/>
      <w:r>
        <w:rPr>
          <w:rFonts w:ascii="Times New Roman" w:hAnsi="Times New Roman"/>
          <w:sz w:val="26"/>
          <w:szCs w:val="26"/>
          <w:lang w:val="ru-RU"/>
        </w:rPr>
        <w:t>Метелевском</w:t>
      </w:r>
      <w:proofErr w:type="spellEnd"/>
      <w:r>
        <w:rPr>
          <w:rFonts w:ascii="Times New Roman" w:hAnsi="Times New Roman"/>
          <w:sz w:val="26"/>
          <w:szCs w:val="26"/>
          <w:lang w:val="ru-RU"/>
        </w:rPr>
        <w:t xml:space="preserve"> сельсовете. Решение о назначении публичных слушаний по годовому отчету об исполнении бюджета поселения принимает Совет депутатов Метелевского сельсовета с учетом заключения ревизионной комиссии Купинского района на годовой отчет об исполнении бюджета поселения.</w:t>
      </w:r>
    </w:p>
    <w:p w:rsidR="00CF363A" w:rsidRDefault="00CF363A" w:rsidP="00CF363A">
      <w:pPr>
        <w:pStyle w:val="a3"/>
        <w:jc w:val="both"/>
        <w:rPr>
          <w:rFonts w:ascii="Times New Roman" w:hAnsi="Times New Roman"/>
          <w:sz w:val="26"/>
          <w:szCs w:val="26"/>
          <w:lang w:val="ru-RU"/>
        </w:rPr>
      </w:pP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Статья 32. Рассмотрение проекта решения об исполнении бюджета Метелевского сельсовета за отчетный финансовый год</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w:t>
      </w:r>
      <w:r>
        <w:rPr>
          <w:rFonts w:ascii="Times New Roman" w:hAnsi="Times New Roman"/>
          <w:sz w:val="26"/>
          <w:szCs w:val="26"/>
        </w:rPr>
        <w:t> </w:t>
      </w:r>
      <w:r>
        <w:rPr>
          <w:rFonts w:ascii="Times New Roman" w:hAnsi="Times New Roman"/>
          <w:sz w:val="26"/>
          <w:szCs w:val="26"/>
          <w:lang w:val="ru-RU"/>
        </w:rPr>
        <w:t>При рассмотрении отчета об исполнении бюджета поселения за отчетный финансовый год Совет депутатов Метелевского сельсовета заслушивает и обсуждает:</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1)</w:t>
      </w:r>
      <w:r>
        <w:rPr>
          <w:rFonts w:ascii="Times New Roman" w:hAnsi="Times New Roman"/>
          <w:sz w:val="26"/>
          <w:szCs w:val="26"/>
        </w:rPr>
        <w:t> </w:t>
      </w:r>
      <w:r>
        <w:rPr>
          <w:rFonts w:ascii="Times New Roman" w:hAnsi="Times New Roman"/>
          <w:sz w:val="26"/>
          <w:szCs w:val="26"/>
          <w:lang w:val="ru-RU"/>
        </w:rPr>
        <w:t>доклад администрации Метелевского сельсовета.</w:t>
      </w:r>
    </w:p>
    <w:p w:rsidR="00CF363A" w:rsidRDefault="00CF363A" w:rsidP="00CF363A">
      <w:pPr>
        <w:pStyle w:val="a3"/>
        <w:jc w:val="both"/>
        <w:rPr>
          <w:rFonts w:ascii="Times New Roman" w:hAnsi="Times New Roman"/>
          <w:sz w:val="26"/>
          <w:szCs w:val="26"/>
          <w:lang w:val="ru-RU"/>
        </w:rPr>
      </w:pPr>
      <w:r>
        <w:rPr>
          <w:rFonts w:ascii="Times New Roman" w:hAnsi="Times New Roman"/>
          <w:sz w:val="26"/>
          <w:szCs w:val="26"/>
          <w:lang w:val="ru-RU"/>
        </w:rPr>
        <w:t>На сессии Совета депутатов Метелевского сельсовета может быть заслушан содоклад председателя ревизионной комиссии Купинского района Новосибирской области  по экспертному заключению об исполнении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Отдельно могут обсуждаться следующие вопросы исполнении  бюджета поселения:</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1)</w:t>
      </w:r>
      <w:r>
        <w:rPr>
          <w:rFonts w:ascii="Times New Roman" w:hAnsi="Times New Roman"/>
          <w:sz w:val="26"/>
          <w:szCs w:val="26"/>
        </w:rPr>
        <w:t> </w:t>
      </w:r>
      <w:r w:rsidRPr="00CF363A">
        <w:rPr>
          <w:rFonts w:ascii="Times New Roman" w:hAnsi="Times New Roman"/>
          <w:sz w:val="26"/>
          <w:szCs w:val="26"/>
          <w:lang w:val="ru-RU"/>
        </w:rPr>
        <w:t>состояние муниципального долга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2)</w:t>
      </w:r>
      <w:r>
        <w:rPr>
          <w:rFonts w:ascii="Times New Roman" w:hAnsi="Times New Roman"/>
          <w:sz w:val="26"/>
          <w:szCs w:val="26"/>
        </w:rPr>
        <w:t> </w:t>
      </w:r>
      <w:r w:rsidRPr="00CF363A">
        <w:rPr>
          <w:rFonts w:ascii="Times New Roman" w:hAnsi="Times New Roman"/>
          <w:sz w:val="26"/>
          <w:szCs w:val="26"/>
          <w:lang w:val="ru-RU"/>
        </w:rPr>
        <w:t>исполнение муниципальных программ по мероприятиям;</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 иные вопросы по предложению комиссий Совета депутатов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3.С содокладами по вопросам, указанным в части 3 настоящей статьи, выступают представители комиссий Совета депутатов Метелевского сельсовета.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4.</w:t>
      </w:r>
      <w:r>
        <w:rPr>
          <w:rFonts w:ascii="Times New Roman" w:hAnsi="Times New Roman"/>
          <w:sz w:val="26"/>
          <w:szCs w:val="26"/>
        </w:rPr>
        <w:t> </w:t>
      </w:r>
      <w:r w:rsidRPr="00CF363A">
        <w:rPr>
          <w:rFonts w:ascii="Times New Roman" w:hAnsi="Times New Roman"/>
          <w:sz w:val="26"/>
          <w:szCs w:val="26"/>
          <w:lang w:val="ru-RU"/>
        </w:rPr>
        <w:t>Порядок дальнейшего рассмотрения проекта решения на сессии осуществляется в соответствии с Регламентом Совета депутатов Метелевского сельсовета.</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Статья 33. Порядок представления и рассмотрения отчетов об исполнении бюджета поселения за первый квартал, полугодие и девять месяцев текущего финансового года</w:t>
      </w:r>
    </w:p>
    <w:p w:rsidR="00CF363A" w:rsidRDefault="00CF363A" w:rsidP="00CF363A">
      <w:pPr>
        <w:pStyle w:val="a3"/>
        <w:jc w:val="both"/>
        <w:rPr>
          <w:rFonts w:ascii="Times New Roman" w:hAnsi="Times New Roman"/>
          <w:sz w:val="26"/>
          <w:szCs w:val="26"/>
        </w:rPr>
      </w:pPr>
      <w:r w:rsidRPr="00CF363A">
        <w:rPr>
          <w:rFonts w:ascii="Times New Roman" w:hAnsi="Times New Roman"/>
          <w:sz w:val="26"/>
          <w:szCs w:val="26"/>
          <w:lang w:val="ru-RU"/>
        </w:rPr>
        <w:t xml:space="preserve">Отчеты об исполнении бюджета поселения за первый квартал, полугодие и девять месяцев (далее - квартальный отчет) текущего финансового года утверждаются администрацией Метелевского сельсовета и направляются в срок не позднее 45 календарных дней после окончания отчетного периода в Совет депутатов Метелевского сельсовета и ревизионную комиссию </w:t>
      </w:r>
      <w:r>
        <w:rPr>
          <w:rFonts w:ascii="Times New Roman" w:hAnsi="Times New Roman"/>
          <w:sz w:val="26"/>
          <w:szCs w:val="26"/>
        </w:rPr>
        <w:t xml:space="preserve">Купинского </w:t>
      </w:r>
      <w:proofErr w:type="spellStart"/>
      <w:r>
        <w:rPr>
          <w:rFonts w:ascii="Times New Roman" w:hAnsi="Times New Roman"/>
          <w:sz w:val="26"/>
          <w:szCs w:val="26"/>
        </w:rPr>
        <w:t>района</w:t>
      </w:r>
      <w:proofErr w:type="spellEnd"/>
      <w:r>
        <w:rPr>
          <w:rFonts w:ascii="Times New Roman" w:hAnsi="Times New Roman"/>
          <w:sz w:val="26"/>
          <w:szCs w:val="26"/>
        </w:rPr>
        <w:t>.</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Плановые назначения по расходам указываются согласно решению о бюджете района, сводной бюджетной росписи и кассовому плану на отчетный период с учетом всех изменений на отчетную дату.</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Плановые назначения по источникам финансирования дефицита бюджета указываются согласно решению о бюджете поселения, сводной бюджетной росписи и кассовому плану на отчетный период с учетом всех изменений на отчетную дату.</w:t>
      </w:r>
    </w:p>
    <w:p w:rsidR="00CF363A" w:rsidRPr="00CF363A" w:rsidRDefault="00CF363A" w:rsidP="00CF363A">
      <w:pPr>
        <w:pStyle w:val="a3"/>
        <w:jc w:val="both"/>
        <w:rPr>
          <w:rFonts w:ascii="Times New Roman" w:hAnsi="Times New Roman"/>
          <w:sz w:val="26"/>
          <w:szCs w:val="26"/>
          <w:lang w:val="ru-RU"/>
        </w:rPr>
      </w:pP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lastRenderedPageBreak/>
        <w:t>Статья 34. Запрос дополнительной информации</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Совет депутатов Метелевского сельсовета и ревизионная комиссия Купинского района в процессе исполнения бюджета поселения вправе запрашивать оперативную информацию, связанную с исполнением бюджета поселения и использованием бюджетных сре</w:t>
      </w:r>
      <w:proofErr w:type="gramStart"/>
      <w:r w:rsidRPr="00CF363A">
        <w:rPr>
          <w:rFonts w:ascii="Times New Roman" w:hAnsi="Times New Roman"/>
          <w:sz w:val="26"/>
          <w:szCs w:val="26"/>
          <w:lang w:val="ru-RU"/>
        </w:rPr>
        <w:t>дств в т</w:t>
      </w:r>
      <w:proofErr w:type="gramEnd"/>
      <w:r w:rsidRPr="00CF363A">
        <w:rPr>
          <w:rFonts w:ascii="Times New Roman" w:hAnsi="Times New Roman"/>
          <w:sz w:val="26"/>
          <w:szCs w:val="26"/>
          <w:lang w:val="ru-RU"/>
        </w:rPr>
        <w:t>ечение всего финансового года.</w:t>
      </w:r>
    </w:p>
    <w:p w:rsidR="00CF363A" w:rsidRPr="00CF363A" w:rsidRDefault="00CF363A" w:rsidP="00CF363A">
      <w:pPr>
        <w:pStyle w:val="a3"/>
        <w:jc w:val="both"/>
        <w:rPr>
          <w:rFonts w:ascii="Times New Roman" w:hAnsi="Times New Roman"/>
          <w:sz w:val="26"/>
          <w:szCs w:val="26"/>
          <w:lang w:val="ru-RU"/>
        </w:rPr>
      </w:pPr>
      <w:r w:rsidRPr="00CF363A">
        <w:rPr>
          <w:rFonts w:ascii="Times New Roman" w:hAnsi="Times New Roman"/>
          <w:sz w:val="26"/>
          <w:szCs w:val="26"/>
          <w:lang w:val="ru-RU"/>
        </w:rPr>
        <w:t>Ответ на запрос должен быть представлен в течение 10 календарных дней.</w:t>
      </w:r>
    </w:p>
    <w:p w:rsidR="00CF363A" w:rsidRDefault="00CF363A" w:rsidP="00CF363A">
      <w:pPr>
        <w:pStyle w:val="a3"/>
        <w:jc w:val="both"/>
        <w:rPr>
          <w:rFonts w:ascii="Times New Roman" w:hAnsi="Times New Roman"/>
          <w:sz w:val="26"/>
          <w:szCs w:val="26"/>
          <w:lang w:val="ru-RU"/>
        </w:rPr>
      </w:pPr>
    </w:p>
    <w:p w:rsidR="00D22EA9" w:rsidRDefault="00D22EA9">
      <w:bookmarkStart w:id="0" w:name="_GoBack"/>
      <w:bookmarkEnd w:id="0"/>
    </w:p>
    <w:sectPr w:rsidR="00D22E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63A"/>
    <w:rsid w:val="00CF363A"/>
    <w:rsid w:val="00D22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363A"/>
    <w:pPr>
      <w:spacing w:after="0" w:line="240" w:lineRule="auto"/>
    </w:pPr>
    <w:rPr>
      <w:rFonts w:ascii="Calibri" w:eastAsia="Calibri" w:hAnsi="Calibri" w:cs="Times New Roman"/>
      <w:lang w:val="en-US" w:bidi="en-US"/>
    </w:rPr>
  </w:style>
  <w:style w:type="character" w:styleId="a4">
    <w:name w:val="Hyperlink"/>
    <w:basedOn w:val="a0"/>
    <w:uiPriority w:val="99"/>
    <w:semiHidden/>
    <w:unhideWhenUsed/>
    <w:rsid w:val="00CF36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363A"/>
    <w:pPr>
      <w:spacing w:after="0" w:line="240" w:lineRule="auto"/>
    </w:pPr>
    <w:rPr>
      <w:rFonts w:ascii="Calibri" w:eastAsia="Calibri" w:hAnsi="Calibri" w:cs="Times New Roman"/>
      <w:lang w:val="en-US" w:bidi="en-US"/>
    </w:rPr>
  </w:style>
  <w:style w:type="character" w:styleId="a4">
    <w:name w:val="Hyperlink"/>
    <w:basedOn w:val="a0"/>
    <w:uiPriority w:val="99"/>
    <w:semiHidden/>
    <w:unhideWhenUsed/>
    <w:rsid w:val="00CF36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5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5681;fld=134" TargetMode="External"/><Relationship Id="rId3" Type="http://schemas.openxmlformats.org/officeDocument/2006/relationships/settings" Target="settings.xml"/><Relationship Id="rId7" Type="http://schemas.openxmlformats.org/officeDocument/2006/relationships/hyperlink" Target="consultantplus://offline/main?base=RLAW049;n=49482;fld=134;dst=10021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LAW;n=115681;fld=134" TargetMode="External"/><Relationship Id="rId5" Type="http://schemas.openxmlformats.org/officeDocument/2006/relationships/hyperlink" Target="consultantplus://offline/ref=E57604C46D9E6573E85D731480376047530886BCD026B2B3C798B29139EBFF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10001</Words>
  <Characters>57009</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2019-11-15T06:35:00Z</dcterms:created>
  <dcterms:modified xsi:type="dcterms:W3CDTF">2019-11-15T06:36:00Z</dcterms:modified>
</cp:coreProperties>
</file>